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left"/>
        <w:rPr>
          <w:rFonts w:ascii="仿宋_GB2312" w:eastAsia="仿宋_GB2312" w:hAnsiTheme="majorEastAsia"/>
          <w:sz w:val="32"/>
          <w:szCs w:val="32"/>
        </w:rPr>
      </w:pPr>
      <w:bookmarkStart w:id="0" w:name="_GoBack"/>
      <w:bookmarkEnd w:id="0"/>
    </w:p>
    <w:p>
      <w:pPr>
        <w:spacing w:line="500" w:lineRule="exact"/>
        <w:jc w:val="center"/>
        <w:rPr>
          <w:rFonts w:ascii="宋体" w:hAnsi="宋体"/>
          <w:b/>
          <w:sz w:val="36"/>
          <w:szCs w:val="36"/>
        </w:rPr>
      </w:pPr>
      <w:r>
        <w:rPr>
          <w:rFonts w:ascii="宋体" w:hAnsi="宋体"/>
          <w:b/>
          <w:sz w:val="36"/>
          <w:szCs w:val="36"/>
        </w:rPr>
        <w:t>XXXX</w:t>
      </w:r>
      <w:r>
        <w:rPr>
          <w:rFonts w:hint="eastAsia" w:ascii="宋体" w:hAnsi="宋体"/>
          <w:b/>
          <w:sz w:val="36"/>
          <w:szCs w:val="36"/>
        </w:rPr>
        <w:t>年国家统一法律职业资格考试</w:t>
      </w:r>
    </w:p>
    <w:p>
      <w:pPr>
        <w:spacing w:afterLines="50" w:line="480" w:lineRule="exact"/>
        <w:jc w:val="center"/>
        <w:rPr>
          <w:rFonts w:ascii="宋体" w:hAnsi="宋体"/>
          <w:b/>
          <w:sz w:val="18"/>
          <w:szCs w:val="18"/>
        </w:rPr>
      </w:pPr>
      <w:r>
        <w:rPr>
          <w:rFonts w:hint="eastAsia" w:ascii="宋体" w:hAnsi="宋体"/>
          <w:b/>
          <w:sz w:val="36"/>
          <w:szCs w:val="36"/>
        </w:rPr>
        <w:t>法律职业资格申请表</w:t>
      </w:r>
    </w:p>
    <w:tbl>
      <w:tblPr>
        <w:tblStyle w:val="9"/>
        <w:tblW w:w="9385"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2"/>
        <w:gridCol w:w="1791"/>
        <w:gridCol w:w="1024"/>
        <w:gridCol w:w="813"/>
        <w:gridCol w:w="992"/>
        <w:gridCol w:w="709"/>
        <w:gridCol w:w="709"/>
        <w:gridCol w:w="1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spacing w:line="240" w:lineRule="exact"/>
              <w:jc w:val="center"/>
              <w:rPr>
                <w:rFonts w:ascii="宋体" w:hAnsi="宋体"/>
                <w:szCs w:val="21"/>
              </w:rPr>
            </w:pPr>
            <w:r>
              <w:rPr>
                <w:rFonts w:hint="eastAsia" w:ascii="宋体" w:hAnsi="宋体"/>
                <w:szCs w:val="21"/>
              </w:rPr>
              <w:t>姓    名</w:t>
            </w:r>
          </w:p>
        </w:tc>
        <w:tc>
          <w:tcPr>
            <w:tcW w:w="1791" w:type="dxa"/>
            <w:vAlign w:val="center"/>
          </w:tcPr>
          <w:p>
            <w:pPr>
              <w:spacing w:line="240" w:lineRule="exact"/>
              <w:jc w:val="center"/>
              <w:rPr>
                <w:rFonts w:ascii="宋体" w:hAnsi="宋体"/>
                <w:color w:val="FF0000"/>
                <w:szCs w:val="21"/>
              </w:rPr>
            </w:pPr>
          </w:p>
        </w:tc>
        <w:tc>
          <w:tcPr>
            <w:tcW w:w="1024" w:type="dxa"/>
            <w:tcBorders>
              <w:top w:val="single" w:color="auto" w:sz="4" w:space="0"/>
            </w:tcBorders>
            <w:vAlign w:val="center"/>
          </w:tcPr>
          <w:p>
            <w:pPr>
              <w:spacing w:line="240" w:lineRule="exact"/>
              <w:jc w:val="center"/>
              <w:rPr>
                <w:rFonts w:ascii="宋体" w:hAnsi="宋体"/>
                <w:szCs w:val="21"/>
              </w:rPr>
            </w:pPr>
            <w:r>
              <w:rPr>
                <w:rFonts w:hint="eastAsia" w:ascii="宋体" w:hAnsi="宋体"/>
                <w:szCs w:val="21"/>
              </w:rPr>
              <w:t>性    别</w:t>
            </w:r>
          </w:p>
        </w:tc>
        <w:tc>
          <w:tcPr>
            <w:tcW w:w="813" w:type="dxa"/>
            <w:tcBorders>
              <w:top w:val="single" w:color="auto" w:sz="4" w:space="0"/>
            </w:tcBorders>
            <w:vAlign w:val="center"/>
          </w:tcPr>
          <w:p>
            <w:pPr>
              <w:spacing w:line="240" w:lineRule="exact"/>
              <w:jc w:val="center"/>
              <w:rPr>
                <w:rFonts w:ascii="宋体" w:hAnsi="宋体"/>
                <w:szCs w:val="21"/>
              </w:rPr>
            </w:pPr>
          </w:p>
        </w:tc>
        <w:tc>
          <w:tcPr>
            <w:tcW w:w="992" w:type="dxa"/>
            <w:tcBorders>
              <w:top w:val="single" w:color="auto" w:sz="4" w:space="0"/>
            </w:tcBorders>
            <w:vAlign w:val="center"/>
          </w:tcPr>
          <w:p>
            <w:pPr>
              <w:spacing w:line="240" w:lineRule="exact"/>
              <w:jc w:val="center"/>
              <w:rPr>
                <w:rFonts w:ascii="宋体" w:hAnsi="宋体"/>
                <w:szCs w:val="21"/>
              </w:rPr>
            </w:pPr>
            <w:r>
              <w:rPr>
                <w:rFonts w:hint="eastAsia" w:ascii="宋体" w:hAnsi="宋体"/>
                <w:szCs w:val="21"/>
              </w:rPr>
              <w:t>年    龄</w:t>
            </w:r>
          </w:p>
        </w:tc>
        <w:tc>
          <w:tcPr>
            <w:tcW w:w="1418" w:type="dxa"/>
            <w:gridSpan w:val="2"/>
            <w:tcBorders>
              <w:top w:val="single" w:color="auto" w:sz="4" w:space="0"/>
            </w:tcBorders>
            <w:vAlign w:val="center"/>
          </w:tcPr>
          <w:p>
            <w:pPr>
              <w:spacing w:line="240" w:lineRule="exact"/>
              <w:jc w:val="center"/>
              <w:rPr>
                <w:rFonts w:ascii="宋体" w:hAnsi="宋体"/>
                <w:szCs w:val="21"/>
              </w:rPr>
            </w:pPr>
          </w:p>
        </w:tc>
        <w:tc>
          <w:tcPr>
            <w:tcW w:w="1865" w:type="dxa"/>
            <w:vMerge w:val="restart"/>
            <w:tcBorders>
              <w:top w:val="single" w:color="auto" w:sz="4" w:space="0"/>
            </w:tcBorders>
            <w:vAlign w:val="center"/>
          </w:tcPr>
          <w:p>
            <w:pPr>
              <w:spacing w:line="240" w:lineRule="exact"/>
              <w:jc w:val="center"/>
              <w:rPr>
                <w:rFonts w:ascii="宋体" w:hAnsi="宋体"/>
                <w:szCs w:val="21"/>
              </w:rPr>
            </w:pPr>
            <w:r>
              <w:rPr>
                <w:rFonts w:hint="eastAsia" w:ascii="宋体" w:hAnsi="宋体"/>
                <w:szCs w:val="21"/>
              </w:rPr>
              <w:t>贴照片处</w:t>
            </w:r>
          </w:p>
          <w:p>
            <w:pPr>
              <w:spacing w:line="240" w:lineRule="exact"/>
              <w:jc w:val="center"/>
              <w:rPr>
                <w:rFonts w:ascii="宋体" w:hAnsi="宋体"/>
                <w:szCs w:val="21"/>
              </w:rPr>
            </w:pPr>
            <w:r>
              <w:rPr>
                <w:rFonts w:ascii="宋体" w:hAnsi="宋体"/>
                <w:szCs w:val="21"/>
              </w:rPr>
              <w:t>46mm×32mm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身份证号</w:t>
            </w:r>
          </w:p>
        </w:tc>
        <w:tc>
          <w:tcPr>
            <w:tcW w:w="1791" w:type="dxa"/>
            <w:vAlign w:val="center"/>
          </w:tcPr>
          <w:p>
            <w:pPr>
              <w:jc w:val="center"/>
              <w:rPr>
                <w:rFonts w:ascii="宋体" w:hAnsi="宋体"/>
                <w:szCs w:val="21"/>
              </w:rPr>
            </w:pPr>
          </w:p>
        </w:tc>
        <w:tc>
          <w:tcPr>
            <w:tcW w:w="1024" w:type="dxa"/>
            <w:vAlign w:val="center"/>
          </w:tcPr>
          <w:p>
            <w:pPr>
              <w:jc w:val="center"/>
              <w:rPr>
                <w:rFonts w:ascii="宋体" w:hAnsi="宋体"/>
                <w:szCs w:val="21"/>
              </w:rPr>
            </w:pPr>
            <w:r>
              <w:rPr>
                <w:rFonts w:hint="eastAsia" w:ascii="宋体" w:hAnsi="宋体"/>
                <w:szCs w:val="21"/>
              </w:rPr>
              <w:t>民    族</w:t>
            </w:r>
          </w:p>
        </w:tc>
        <w:tc>
          <w:tcPr>
            <w:tcW w:w="813" w:type="dxa"/>
            <w:vAlign w:val="center"/>
          </w:tcPr>
          <w:p>
            <w:pPr>
              <w:jc w:val="center"/>
              <w:rPr>
                <w:rFonts w:ascii="宋体" w:hAnsi="宋体"/>
                <w:szCs w:val="21"/>
              </w:rPr>
            </w:pPr>
          </w:p>
        </w:tc>
        <w:tc>
          <w:tcPr>
            <w:tcW w:w="992" w:type="dxa"/>
            <w:tcBorders>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1418" w:type="dxa"/>
            <w:gridSpan w:val="2"/>
            <w:tcBorders>
              <w:left w:val="single" w:color="auto" w:sz="4" w:space="0"/>
            </w:tcBorders>
            <w:vAlign w:val="center"/>
          </w:tcPr>
          <w:p>
            <w:pPr>
              <w:jc w:val="center"/>
              <w:rPr>
                <w:rFonts w:ascii="宋体" w:hAnsi="宋体"/>
                <w:szCs w:val="21"/>
              </w:rPr>
            </w:pPr>
          </w:p>
        </w:tc>
        <w:tc>
          <w:tcPr>
            <w:tcW w:w="1865"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学    历</w:t>
            </w:r>
          </w:p>
        </w:tc>
        <w:tc>
          <w:tcPr>
            <w:tcW w:w="1791" w:type="dxa"/>
            <w:vAlign w:val="center"/>
          </w:tcPr>
          <w:p>
            <w:pPr>
              <w:jc w:val="center"/>
              <w:rPr>
                <w:rFonts w:ascii="宋体" w:hAnsi="宋体"/>
                <w:szCs w:val="21"/>
              </w:rPr>
            </w:pPr>
          </w:p>
        </w:tc>
        <w:tc>
          <w:tcPr>
            <w:tcW w:w="1024" w:type="dxa"/>
            <w:vAlign w:val="center"/>
          </w:tcPr>
          <w:p>
            <w:pPr>
              <w:jc w:val="center"/>
              <w:rPr>
                <w:rFonts w:ascii="宋体" w:hAnsi="宋体"/>
                <w:szCs w:val="21"/>
              </w:rPr>
            </w:pPr>
            <w:r>
              <w:rPr>
                <w:rFonts w:hint="eastAsia" w:ascii="宋体" w:hAnsi="宋体"/>
                <w:szCs w:val="21"/>
              </w:rPr>
              <w:t>毕业专业</w:t>
            </w:r>
          </w:p>
        </w:tc>
        <w:tc>
          <w:tcPr>
            <w:tcW w:w="813" w:type="dxa"/>
            <w:vAlign w:val="center"/>
          </w:tcPr>
          <w:p>
            <w:pPr>
              <w:jc w:val="center"/>
              <w:rPr>
                <w:rFonts w:ascii="宋体" w:hAnsi="宋体"/>
                <w:szCs w:val="21"/>
              </w:rPr>
            </w:pPr>
          </w:p>
        </w:tc>
        <w:tc>
          <w:tcPr>
            <w:tcW w:w="992" w:type="dxa"/>
            <w:tcBorders>
              <w:right w:val="single" w:color="auto" w:sz="4" w:space="0"/>
            </w:tcBorders>
            <w:vAlign w:val="center"/>
          </w:tcPr>
          <w:p>
            <w:pPr>
              <w:jc w:val="center"/>
              <w:rPr>
                <w:rFonts w:ascii="宋体" w:hAnsi="宋体"/>
                <w:szCs w:val="21"/>
              </w:rPr>
            </w:pPr>
            <w:r>
              <w:rPr>
                <w:rFonts w:hint="eastAsia" w:ascii="宋体" w:hAnsi="宋体"/>
                <w:szCs w:val="21"/>
              </w:rPr>
              <w:t>职    业</w:t>
            </w:r>
          </w:p>
        </w:tc>
        <w:tc>
          <w:tcPr>
            <w:tcW w:w="1418" w:type="dxa"/>
            <w:gridSpan w:val="2"/>
            <w:tcBorders>
              <w:left w:val="single" w:color="auto" w:sz="4" w:space="0"/>
            </w:tcBorders>
            <w:vAlign w:val="center"/>
          </w:tcPr>
          <w:p>
            <w:pPr>
              <w:jc w:val="center"/>
              <w:rPr>
                <w:rFonts w:ascii="宋体" w:hAnsi="宋体"/>
                <w:szCs w:val="21"/>
              </w:rPr>
            </w:pPr>
          </w:p>
        </w:tc>
        <w:tc>
          <w:tcPr>
            <w:tcW w:w="1865"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客观题考区</w:t>
            </w:r>
          </w:p>
        </w:tc>
        <w:tc>
          <w:tcPr>
            <w:tcW w:w="1791" w:type="dxa"/>
            <w:vAlign w:val="center"/>
          </w:tcPr>
          <w:p>
            <w:pPr>
              <w:jc w:val="center"/>
              <w:rPr>
                <w:rFonts w:ascii="宋体" w:hAnsi="宋体"/>
                <w:szCs w:val="21"/>
              </w:rPr>
            </w:pPr>
          </w:p>
        </w:tc>
        <w:tc>
          <w:tcPr>
            <w:tcW w:w="1024"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准考证号</w:t>
            </w:r>
          </w:p>
        </w:tc>
        <w:tc>
          <w:tcPr>
            <w:tcW w:w="1805" w:type="dxa"/>
            <w:gridSpan w:val="2"/>
            <w:tcBorders>
              <w:left w:val="single" w:color="auto" w:sz="4" w:space="0"/>
              <w:bottom w:val="single" w:color="auto" w:sz="4" w:space="0"/>
            </w:tcBorders>
            <w:vAlign w:val="center"/>
          </w:tcPr>
          <w:p>
            <w:pPr>
              <w:ind w:firstLine="210" w:firstLineChars="100"/>
              <w:jc w:val="left"/>
              <w:rPr>
                <w:rFonts w:ascii="宋体" w:hAnsi="宋体"/>
                <w:szCs w:val="21"/>
              </w:rPr>
            </w:pPr>
          </w:p>
        </w:tc>
        <w:tc>
          <w:tcPr>
            <w:tcW w:w="709" w:type="dxa"/>
            <w:tcBorders>
              <w:bottom w:val="single" w:color="auto" w:sz="4" w:space="0"/>
            </w:tcBorders>
            <w:vAlign w:val="center"/>
          </w:tcPr>
          <w:p>
            <w:pPr>
              <w:jc w:val="center"/>
              <w:rPr>
                <w:rFonts w:ascii="宋体" w:hAnsi="宋体"/>
                <w:szCs w:val="21"/>
              </w:rPr>
            </w:pPr>
            <w:r>
              <w:rPr>
                <w:rFonts w:hint="eastAsia" w:ascii="宋体" w:hAnsi="宋体"/>
                <w:szCs w:val="21"/>
              </w:rPr>
              <w:t>成绩</w:t>
            </w:r>
          </w:p>
        </w:tc>
        <w:tc>
          <w:tcPr>
            <w:tcW w:w="709" w:type="dxa"/>
            <w:tcBorders>
              <w:bottom w:val="single" w:color="auto" w:sz="4" w:space="0"/>
            </w:tcBorders>
            <w:vAlign w:val="center"/>
          </w:tcPr>
          <w:p>
            <w:pPr>
              <w:jc w:val="center"/>
              <w:rPr>
                <w:rFonts w:ascii="宋体" w:hAnsi="宋体"/>
                <w:b/>
                <w:bCs/>
                <w:szCs w:val="21"/>
              </w:rPr>
            </w:pPr>
          </w:p>
        </w:tc>
        <w:tc>
          <w:tcPr>
            <w:tcW w:w="1865" w:type="dxa"/>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主观题考区</w:t>
            </w:r>
          </w:p>
        </w:tc>
        <w:tc>
          <w:tcPr>
            <w:tcW w:w="1791" w:type="dxa"/>
            <w:vAlign w:val="center"/>
          </w:tcPr>
          <w:p>
            <w:pPr>
              <w:jc w:val="center"/>
              <w:rPr>
                <w:rFonts w:ascii="宋体" w:hAnsi="宋体"/>
                <w:szCs w:val="21"/>
              </w:rPr>
            </w:pPr>
          </w:p>
        </w:tc>
        <w:tc>
          <w:tcPr>
            <w:tcW w:w="1024"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准考证号</w:t>
            </w:r>
          </w:p>
        </w:tc>
        <w:tc>
          <w:tcPr>
            <w:tcW w:w="1805" w:type="dxa"/>
            <w:gridSpan w:val="2"/>
            <w:tcBorders>
              <w:left w:val="single" w:color="auto" w:sz="4" w:space="0"/>
              <w:bottom w:val="single" w:color="auto" w:sz="4" w:space="0"/>
            </w:tcBorders>
            <w:vAlign w:val="center"/>
          </w:tcPr>
          <w:p>
            <w:pPr>
              <w:ind w:firstLine="210" w:firstLineChars="100"/>
              <w:jc w:val="left"/>
              <w:rPr>
                <w:rFonts w:ascii="宋体" w:hAnsi="宋体"/>
                <w:szCs w:val="21"/>
              </w:rPr>
            </w:pPr>
          </w:p>
        </w:tc>
        <w:tc>
          <w:tcPr>
            <w:tcW w:w="709" w:type="dxa"/>
            <w:tcBorders>
              <w:bottom w:val="single" w:color="auto" w:sz="4" w:space="0"/>
            </w:tcBorders>
            <w:vAlign w:val="center"/>
          </w:tcPr>
          <w:p>
            <w:pPr>
              <w:jc w:val="center"/>
              <w:rPr>
                <w:rFonts w:ascii="宋体" w:hAnsi="宋体"/>
                <w:szCs w:val="21"/>
              </w:rPr>
            </w:pPr>
            <w:r>
              <w:rPr>
                <w:rFonts w:hint="eastAsia" w:ascii="宋体" w:hAnsi="宋体"/>
                <w:szCs w:val="21"/>
              </w:rPr>
              <w:t>成绩</w:t>
            </w:r>
          </w:p>
        </w:tc>
        <w:tc>
          <w:tcPr>
            <w:tcW w:w="709" w:type="dxa"/>
            <w:tcBorders>
              <w:bottom w:val="single" w:color="auto" w:sz="4" w:space="0"/>
            </w:tcBorders>
            <w:vAlign w:val="center"/>
          </w:tcPr>
          <w:p>
            <w:pPr>
              <w:jc w:val="center"/>
              <w:rPr>
                <w:rFonts w:ascii="宋体" w:hAnsi="宋体"/>
                <w:b/>
                <w:bCs/>
                <w:szCs w:val="21"/>
              </w:rPr>
            </w:pPr>
          </w:p>
        </w:tc>
        <w:tc>
          <w:tcPr>
            <w:tcW w:w="1865" w:type="dxa"/>
            <w:vMerge w:val="continue"/>
            <w:tcBorders>
              <w:bottom w:val="single" w:color="auto" w:sz="4" w:space="0"/>
            </w:tcBorders>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申 请 地</w:t>
            </w:r>
          </w:p>
        </w:tc>
        <w:tc>
          <w:tcPr>
            <w:tcW w:w="4620" w:type="dxa"/>
            <w:gridSpan w:val="4"/>
            <w:tcBorders>
              <w:right w:val="single" w:color="auto" w:sz="4" w:space="0"/>
            </w:tcBorders>
            <w:vAlign w:val="center"/>
          </w:tcPr>
          <w:p>
            <w:pPr>
              <w:wordWrap w:val="0"/>
              <w:ind w:firstLine="945" w:firstLineChars="450"/>
              <w:rPr>
                <w:rFonts w:ascii="宋体" w:hAnsi="宋体"/>
                <w:szCs w:val="21"/>
              </w:rPr>
            </w:pPr>
            <w:r>
              <w:rPr>
                <w:rFonts w:hint="eastAsia" w:ascii="宋体" w:hAnsi="宋体"/>
                <w:szCs w:val="21"/>
              </w:rPr>
              <w:t>省（区、市）        市</w:t>
            </w:r>
          </w:p>
        </w:tc>
        <w:tc>
          <w:tcPr>
            <w:tcW w:w="709" w:type="dxa"/>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代码</w:t>
            </w:r>
          </w:p>
        </w:tc>
        <w:tc>
          <w:tcPr>
            <w:tcW w:w="2574" w:type="dxa"/>
            <w:gridSpan w:val="2"/>
            <w:tcBorders>
              <w:top w:val="single" w:color="auto" w:sz="4" w:space="0"/>
              <w:left w:val="single" w:color="auto" w:sz="4" w:space="0"/>
            </w:tcBorders>
            <w:vAlign w:val="center"/>
          </w:tcPr>
          <w:p>
            <w:pPr>
              <w:tabs>
                <w:tab w:val="left" w:pos="2123"/>
              </w:tabs>
              <w:ind w:firstLine="315" w:firstLineChars="150"/>
              <w:jc w:val="left"/>
              <w:rPr>
                <w:rFonts w:ascii="宋体" w:hAnsi="宋体"/>
                <w:szCs w:val="21"/>
              </w:rPr>
            </w:pPr>
            <w:r>
              <w:rPr>
                <w:rFonts w:hint="eastAsia" w:ascii="宋体" w:hAnsi="宋体"/>
                <w:szCs w:val="21"/>
              </w:rPr>
              <w:t>□ □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户 籍 地</w:t>
            </w:r>
          </w:p>
        </w:tc>
        <w:tc>
          <w:tcPr>
            <w:tcW w:w="4620" w:type="dxa"/>
            <w:gridSpan w:val="4"/>
            <w:vAlign w:val="center"/>
          </w:tcPr>
          <w:p>
            <w:pPr>
              <w:ind w:firstLine="932" w:firstLineChars="444"/>
              <w:rPr>
                <w:rFonts w:ascii="宋体" w:hAnsi="宋体"/>
                <w:szCs w:val="21"/>
              </w:rPr>
            </w:pPr>
            <w:r>
              <w:rPr>
                <w:rFonts w:hint="eastAsia" w:ascii="宋体" w:hAnsi="宋体"/>
                <w:szCs w:val="21"/>
              </w:rPr>
              <w:t>省（区、市）        市         县</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代码</w:t>
            </w:r>
          </w:p>
        </w:tc>
        <w:tc>
          <w:tcPr>
            <w:tcW w:w="2574" w:type="dxa"/>
            <w:gridSpan w:val="2"/>
            <w:tcBorders>
              <w:left w:val="single" w:color="auto" w:sz="4" w:space="0"/>
            </w:tcBorders>
            <w:vAlign w:val="center"/>
          </w:tcPr>
          <w:p>
            <w:pPr>
              <w:numPr>
                <w:ilvl w:val="0"/>
                <w:numId w:val="1"/>
              </w:numPr>
              <w:rPr>
                <w:rFonts w:ascii="宋体" w:hAnsi="宋体"/>
                <w:szCs w:val="21"/>
              </w:rPr>
            </w:pPr>
            <w:r>
              <w:rPr>
                <w:rFonts w:hint="eastAsia" w:ascii="宋体" w:hAnsi="宋体"/>
                <w:szCs w:val="21"/>
              </w:rPr>
              <w:t>□ □ □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Align w:val="center"/>
          </w:tcPr>
          <w:p>
            <w:pPr>
              <w:jc w:val="center"/>
              <w:rPr>
                <w:rFonts w:ascii="宋体" w:hAnsi="宋体"/>
                <w:szCs w:val="21"/>
              </w:rPr>
            </w:pPr>
            <w:r>
              <w:rPr>
                <w:rFonts w:hint="eastAsia" w:ascii="宋体" w:hAnsi="宋体"/>
                <w:szCs w:val="21"/>
              </w:rPr>
              <w:t>联系地址</w:t>
            </w:r>
          </w:p>
        </w:tc>
        <w:tc>
          <w:tcPr>
            <w:tcW w:w="3628" w:type="dxa"/>
            <w:gridSpan w:val="3"/>
            <w:tcBorders>
              <w:right w:val="single" w:color="auto" w:sz="4" w:space="0"/>
            </w:tcBorders>
            <w:vAlign w:val="center"/>
          </w:tcPr>
          <w:p>
            <w:pPr>
              <w:jc w:val="center"/>
              <w:rPr>
                <w:rFonts w:ascii="宋体" w:hAnsi="宋体"/>
                <w:szCs w:val="21"/>
              </w:rPr>
            </w:pPr>
          </w:p>
        </w:tc>
        <w:tc>
          <w:tcPr>
            <w:tcW w:w="1701" w:type="dxa"/>
            <w:gridSpan w:val="2"/>
            <w:tcBorders>
              <w:right w:val="single" w:color="auto" w:sz="4" w:space="0"/>
            </w:tcBorders>
            <w:vAlign w:val="center"/>
          </w:tcPr>
          <w:p>
            <w:pPr>
              <w:jc w:val="center"/>
              <w:rPr>
                <w:rFonts w:ascii="宋体" w:hAnsi="宋体"/>
                <w:szCs w:val="21"/>
              </w:rPr>
            </w:pPr>
            <w:r>
              <w:rPr>
                <w:rFonts w:hint="eastAsia" w:ascii="宋体" w:hAnsi="宋体"/>
                <w:szCs w:val="21"/>
              </w:rPr>
              <w:t>联 系 电 话</w:t>
            </w:r>
          </w:p>
        </w:tc>
        <w:tc>
          <w:tcPr>
            <w:tcW w:w="2574" w:type="dxa"/>
            <w:gridSpan w:val="2"/>
            <w:tcBorders>
              <w:left w:val="single" w:color="auto" w:sz="4" w:space="0"/>
            </w:tcBorders>
            <w:vAlign w:val="center"/>
          </w:tcPr>
          <w:p>
            <w:pPr>
              <w:ind w:firstLine="315" w:firstLineChars="15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Merge w:val="restart"/>
            <w:vAlign w:val="center"/>
          </w:tcPr>
          <w:p>
            <w:pPr>
              <w:jc w:val="center"/>
              <w:rPr>
                <w:rFonts w:ascii="宋体" w:hAnsi="宋体"/>
                <w:szCs w:val="21"/>
              </w:rPr>
            </w:pPr>
            <w:r>
              <w:rPr>
                <w:rFonts w:hint="eastAsia" w:ascii="宋体" w:hAnsi="宋体"/>
                <w:szCs w:val="21"/>
              </w:rPr>
              <w:t>毕业院校</w:t>
            </w:r>
          </w:p>
        </w:tc>
        <w:tc>
          <w:tcPr>
            <w:tcW w:w="3628" w:type="dxa"/>
            <w:gridSpan w:val="3"/>
            <w:vMerge w:val="restart"/>
            <w:tcBorders>
              <w:right w:val="single" w:color="auto" w:sz="4" w:space="0"/>
            </w:tcBorders>
            <w:vAlign w:val="center"/>
          </w:tcPr>
          <w:p>
            <w:pPr>
              <w:jc w:val="center"/>
              <w:rPr>
                <w:rFonts w:ascii="宋体" w:hAnsi="宋体"/>
                <w:szCs w:val="21"/>
              </w:rPr>
            </w:pPr>
          </w:p>
        </w:tc>
        <w:tc>
          <w:tcPr>
            <w:tcW w:w="1701" w:type="dxa"/>
            <w:gridSpan w:val="2"/>
            <w:tcBorders>
              <w:right w:val="single" w:color="auto" w:sz="4" w:space="0"/>
            </w:tcBorders>
            <w:vAlign w:val="center"/>
          </w:tcPr>
          <w:p>
            <w:pPr>
              <w:jc w:val="center"/>
              <w:rPr>
                <w:rFonts w:ascii="宋体" w:hAnsi="宋体"/>
                <w:szCs w:val="21"/>
              </w:rPr>
            </w:pPr>
            <w:r>
              <w:rPr>
                <w:rFonts w:hint="eastAsia" w:ascii="宋体" w:hAnsi="宋体"/>
                <w:szCs w:val="21"/>
              </w:rPr>
              <w:t>毕业证书编号</w:t>
            </w:r>
          </w:p>
        </w:tc>
        <w:tc>
          <w:tcPr>
            <w:tcW w:w="2574" w:type="dxa"/>
            <w:gridSpan w:val="2"/>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1482" w:type="dxa"/>
            <w:vMerge w:val="continue"/>
            <w:tcBorders>
              <w:bottom w:val="single" w:color="auto" w:sz="4" w:space="0"/>
            </w:tcBorders>
            <w:vAlign w:val="center"/>
          </w:tcPr>
          <w:p>
            <w:pPr>
              <w:jc w:val="center"/>
              <w:rPr>
                <w:rFonts w:ascii="宋体" w:hAnsi="宋体"/>
                <w:szCs w:val="21"/>
              </w:rPr>
            </w:pPr>
          </w:p>
        </w:tc>
        <w:tc>
          <w:tcPr>
            <w:tcW w:w="3628" w:type="dxa"/>
            <w:gridSpan w:val="3"/>
            <w:vMerge w:val="continue"/>
            <w:tcBorders>
              <w:bottom w:val="single" w:color="auto" w:sz="4" w:space="0"/>
              <w:right w:val="single" w:color="auto" w:sz="4" w:space="0"/>
            </w:tcBorders>
            <w:vAlign w:val="center"/>
          </w:tcPr>
          <w:p>
            <w:pPr>
              <w:jc w:val="center"/>
              <w:rPr>
                <w:rFonts w:ascii="宋体" w:hAnsi="宋体"/>
                <w:szCs w:val="21"/>
              </w:rPr>
            </w:pPr>
          </w:p>
        </w:tc>
        <w:tc>
          <w:tcPr>
            <w:tcW w:w="1701" w:type="dxa"/>
            <w:gridSpan w:val="2"/>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毕 业 年 份</w:t>
            </w:r>
          </w:p>
        </w:tc>
        <w:tc>
          <w:tcPr>
            <w:tcW w:w="2574" w:type="dxa"/>
            <w:gridSpan w:val="2"/>
            <w:tcBorders>
              <w:left w:val="single" w:color="auto" w:sz="4" w:space="0"/>
              <w:bottom w:val="single" w:color="auto" w:sz="4" w:space="0"/>
            </w:tcBorders>
            <w:vAlign w:val="center"/>
          </w:tcPr>
          <w:p>
            <w:pPr>
              <w:numPr>
                <w:ilvl w:val="0"/>
                <w:numId w:val="1"/>
              </w:numPr>
              <w:rPr>
                <w:rFonts w:ascii="宋体" w:hAnsi="宋体"/>
                <w:szCs w:val="21"/>
              </w:rPr>
            </w:pPr>
            <w:r>
              <w:rPr>
                <w:rFonts w:hint="eastAsia" w:ascii="宋体" w:hAnsi="宋体"/>
                <w:szCs w:val="21"/>
              </w:rPr>
              <w:t>□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5" w:hRule="atLeast"/>
        </w:trPr>
        <w:tc>
          <w:tcPr>
            <w:tcW w:w="1482" w:type="dxa"/>
            <w:tcBorders>
              <w:top w:val="single" w:color="auto" w:sz="4" w:space="0"/>
            </w:tcBorders>
            <w:vAlign w:val="center"/>
          </w:tcPr>
          <w:p>
            <w:pPr>
              <w:jc w:val="center"/>
              <w:rPr>
                <w:rFonts w:ascii="宋体" w:hAnsi="宋体"/>
                <w:szCs w:val="21"/>
              </w:rPr>
            </w:pPr>
            <w:r>
              <w:rPr>
                <w:rFonts w:hint="eastAsia" w:ascii="宋体" w:hAnsi="宋体"/>
                <w:szCs w:val="21"/>
              </w:rPr>
              <w:t>学习情况、学历学位及其证明</w:t>
            </w:r>
          </w:p>
        </w:tc>
        <w:tc>
          <w:tcPr>
            <w:tcW w:w="7903" w:type="dxa"/>
            <w:gridSpan w:val="7"/>
            <w:tcBorders>
              <w:top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6" w:hRule="atLeast"/>
        </w:trPr>
        <w:tc>
          <w:tcPr>
            <w:tcW w:w="1482" w:type="dxa"/>
            <w:vAlign w:val="center"/>
          </w:tcPr>
          <w:p>
            <w:pPr>
              <w:jc w:val="center"/>
              <w:rPr>
                <w:rFonts w:ascii="宋体" w:hAnsi="宋体"/>
                <w:szCs w:val="21"/>
              </w:rPr>
            </w:pPr>
            <w:r>
              <w:rPr>
                <w:rFonts w:hint="eastAsia" w:ascii="宋体" w:hAnsi="宋体"/>
                <w:szCs w:val="21"/>
              </w:rPr>
              <w:t>有无《国家统一法律职业资格考试实施办法》第十条规定的情形</w:t>
            </w:r>
          </w:p>
        </w:tc>
        <w:tc>
          <w:tcPr>
            <w:tcW w:w="3628" w:type="dxa"/>
            <w:gridSpan w:val="3"/>
            <w:tcBorders>
              <w:right w:val="single" w:color="auto" w:sz="4" w:space="0"/>
            </w:tcBorders>
            <w:vAlign w:val="center"/>
          </w:tcPr>
          <w:p>
            <w:pPr>
              <w:jc w:val="center"/>
              <w:rPr>
                <w:rFonts w:ascii="宋体" w:hAnsi="宋体"/>
                <w:szCs w:val="21"/>
              </w:rPr>
            </w:pPr>
          </w:p>
        </w:tc>
        <w:tc>
          <w:tcPr>
            <w:tcW w:w="1701" w:type="dxa"/>
            <w:gridSpan w:val="2"/>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有无《国家统一法律职业资格考试违纪行为处理办法》第五、六、七、八、九条规定情况</w:t>
            </w:r>
          </w:p>
        </w:tc>
        <w:tc>
          <w:tcPr>
            <w:tcW w:w="2574" w:type="dxa"/>
            <w:gridSpan w:val="2"/>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2" w:hRule="atLeast"/>
        </w:trPr>
        <w:tc>
          <w:tcPr>
            <w:tcW w:w="1482" w:type="dxa"/>
            <w:vAlign w:val="center"/>
          </w:tcPr>
          <w:p>
            <w:pPr>
              <w:jc w:val="center"/>
              <w:rPr>
                <w:rFonts w:ascii="宋体" w:hAnsi="宋体"/>
                <w:szCs w:val="21"/>
              </w:rPr>
            </w:pPr>
            <w:r>
              <w:rPr>
                <w:rFonts w:hint="eastAsia" w:ascii="宋体" w:hAnsi="宋体"/>
                <w:szCs w:val="21"/>
              </w:rPr>
              <w:t>审查、核查</w:t>
            </w:r>
          </w:p>
          <w:p>
            <w:pPr>
              <w:jc w:val="center"/>
              <w:rPr>
                <w:rFonts w:ascii="宋体" w:hAnsi="宋体"/>
                <w:szCs w:val="21"/>
              </w:rPr>
            </w:pPr>
            <w:r>
              <w:rPr>
                <w:rFonts w:hint="eastAsia" w:ascii="宋体" w:hAnsi="宋体"/>
                <w:szCs w:val="21"/>
              </w:rPr>
              <w:t>机关意见</w:t>
            </w:r>
          </w:p>
        </w:tc>
        <w:tc>
          <w:tcPr>
            <w:tcW w:w="3628" w:type="dxa"/>
            <w:gridSpan w:val="3"/>
            <w:vAlign w:val="bottom"/>
          </w:tcPr>
          <w:p>
            <w:pPr>
              <w:wordWrap w:val="0"/>
              <w:spacing w:afterLines="50"/>
              <w:ind w:right="74"/>
              <w:jc w:val="right"/>
              <w:rPr>
                <w:rFonts w:ascii="宋体" w:hAnsi="宋体"/>
                <w:szCs w:val="21"/>
              </w:rPr>
            </w:pPr>
            <w:r>
              <w:rPr>
                <w:rFonts w:hint="eastAsia" w:ascii="宋体" w:hAnsi="宋体"/>
                <w:szCs w:val="21"/>
              </w:rPr>
              <w:t xml:space="preserve">市司法局    </w:t>
            </w:r>
          </w:p>
        </w:tc>
        <w:tc>
          <w:tcPr>
            <w:tcW w:w="4275" w:type="dxa"/>
            <w:gridSpan w:val="4"/>
            <w:vAlign w:val="bottom"/>
          </w:tcPr>
          <w:p>
            <w:pPr>
              <w:wordWrap w:val="0"/>
              <w:spacing w:afterLines="50"/>
              <w:jc w:val="right"/>
              <w:rPr>
                <w:rFonts w:ascii="宋体" w:hAnsi="宋体"/>
                <w:szCs w:val="21"/>
              </w:rPr>
            </w:pPr>
            <w:r>
              <w:rPr>
                <w:rFonts w:hint="eastAsia" w:ascii="宋体" w:hAnsi="宋体"/>
                <w:szCs w:val="21"/>
              </w:rPr>
              <w:t xml:space="preserve">省（区、市）司法厅（局） </w:t>
            </w:r>
          </w:p>
        </w:tc>
      </w:tr>
    </w:tbl>
    <w:p>
      <w:pPr>
        <w:spacing w:beforeLines="50"/>
        <w:ind w:left="210" w:leftChars="100" w:right="139" w:rightChars="66" w:firstLine="420" w:firstLineChars="200"/>
        <w:rPr>
          <w:rFonts w:ascii="宋体" w:hAnsi="宋体"/>
        </w:rPr>
      </w:pPr>
      <w:r>
        <w:rPr>
          <w:rFonts w:hint="eastAsia" w:ascii="宋体" w:hAnsi="宋体"/>
        </w:rPr>
        <w:t>本人承诺：以上填报内容真实准确。如有不实，本人自愿承担由此引起的一切后果，并放弃法律职业资格申请。</w:t>
      </w:r>
    </w:p>
    <w:p>
      <w:pPr>
        <w:ind w:right="1055"/>
        <w:jc w:val="right"/>
        <w:rPr>
          <w:rFonts w:ascii="宋体" w:hAnsi="宋体"/>
        </w:rPr>
      </w:pPr>
    </w:p>
    <w:p>
      <w:pPr>
        <w:ind w:right="1477"/>
        <w:jc w:val="right"/>
        <w:rPr>
          <w:rFonts w:ascii="宋体" w:hAnsi="宋体"/>
        </w:rPr>
      </w:pPr>
      <w:r>
        <w:rPr>
          <w:rFonts w:hint="eastAsia" w:ascii="宋体" w:hAnsi="宋体"/>
        </w:rPr>
        <w:t>申请人签名：</w:t>
      </w:r>
    </w:p>
    <w:p>
      <w:pPr>
        <w:ind w:right="1477"/>
        <w:jc w:val="right"/>
        <w:rPr>
          <w:rFonts w:ascii="宋体" w:hAnsi="宋体"/>
          <w:b/>
        </w:rPr>
      </w:pPr>
      <w:r>
        <w:rPr>
          <w:rFonts w:hint="eastAsia" w:ascii="宋体" w:hAnsi="宋体"/>
        </w:rPr>
        <w:t xml:space="preserve">                  年    月    日    </w:t>
      </w:r>
    </w:p>
    <w:p>
      <w:pPr>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jc w:val="center"/>
        <w:rPr>
          <w:rFonts w:ascii="黑体" w:hAnsi="宋体" w:cs="Times New Roman" w:eastAsiaTheme="majorEastAsia"/>
          <w:b/>
          <w:sz w:val="30"/>
          <w:szCs w:val="30"/>
        </w:rPr>
      </w:pPr>
      <w:r>
        <w:rPr>
          <w:rFonts w:hint="eastAsia" w:asciiTheme="majorEastAsia" w:hAnsiTheme="majorEastAsia" w:eastAsiaTheme="majorEastAsia"/>
          <w:b/>
          <w:sz w:val="36"/>
          <w:szCs w:val="36"/>
        </w:rPr>
        <w:t>法律职业资格申请受理单</w:t>
      </w:r>
    </w:p>
    <w:p>
      <w:pPr>
        <w:jc w:val="left"/>
        <w:rPr>
          <w:rFonts w:ascii="仿宋_GB2312" w:eastAsia="仿宋_GB2312" w:hAnsiTheme="majorEastAsia"/>
          <w:sz w:val="28"/>
          <w:szCs w:val="28"/>
        </w:rPr>
      </w:pPr>
      <w:r>
        <w:rPr>
          <w:rFonts w:hint="eastAsia" w:ascii="仿宋_GB2312" w:eastAsia="仿宋_GB2312" w:hAnsiTheme="majorEastAsia"/>
          <w:sz w:val="28"/>
          <w:szCs w:val="28"/>
        </w:rPr>
        <w:t>流水号：</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事项名称</w:t>
            </w:r>
          </w:p>
        </w:tc>
        <w:tc>
          <w:tcPr>
            <w:tcW w:w="7229" w:type="dxa"/>
            <w:gridSpan w:val="3"/>
            <w:vAlign w:val="center"/>
          </w:tcPr>
          <w:p>
            <w:pPr>
              <w:jc w:val="center"/>
              <w:rPr>
                <w:rFonts w:ascii="仿宋_GB2312" w:eastAsia="仿宋_GB2312" w:hAnsiTheme="majorEastAsia"/>
                <w:sz w:val="24"/>
                <w:szCs w:val="24"/>
              </w:rPr>
            </w:pPr>
            <w:r>
              <w:rPr>
                <w:rFonts w:hint="eastAsia" w:ascii="仿宋_GB2312" w:eastAsia="仿宋_GB2312" w:hAnsiTheme="majorEastAsia"/>
                <w:sz w:val="24"/>
                <w:szCs w:val="24"/>
              </w:rPr>
              <w:t>法律职业资格认定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黑体" w:eastAsia="黑体" w:hAnsiTheme="majorEastAsia"/>
                <w:sz w:val="24"/>
                <w:szCs w:val="24"/>
              </w:rPr>
            </w:pPr>
            <w:r>
              <w:rPr>
                <w:rFonts w:hint="eastAsia" w:ascii="黑体" w:eastAsia="黑体" w:hAnsiTheme="majorEastAsia"/>
                <w:sz w:val="24"/>
                <w:szCs w:val="24"/>
              </w:rPr>
              <w:t>申请人信息</w:t>
            </w:r>
          </w:p>
          <w:p>
            <w:pPr>
              <w:rPr>
                <w:rFonts w:ascii="黑体" w:eastAsia="黑体" w:hAnsiTheme="majorEastAsia"/>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姓名</w:t>
            </w:r>
          </w:p>
        </w:tc>
        <w:tc>
          <w:tcPr>
            <w:tcW w:w="5103"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093" w:type="dxa"/>
            <w:vMerge w:val="continue"/>
            <w:vAlign w:val="center"/>
          </w:tcPr>
          <w:p>
            <w:pPr>
              <w:jc w:val="center"/>
              <w:rPr>
                <w:rFonts w:ascii="黑体" w:eastAsia="黑体" w:hAnsiTheme="majorEastAsia"/>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电话</w:t>
            </w:r>
          </w:p>
        </w:tc>
        <w:tc>
          <w:tcPr>
            <w:tcW w:w="5103" w:type="dxa"/>
            <w:gridSpan w:val="2"/>
            <w:vAlign w:val="center"/>
          </w:tcPr>
          <w:p>
            <w:pPr>
              <w:rPr>
                <w:rFonts w:ascii="仿宋_GB2312" w:eastAsia="仿宋_GB2312"/>
                <w:sz w:val="24"/>
                <w:szCs w:val="24"/>
              </w:rPr>
            </w:pPr>
            <w:r>
              <w:rPr>
                <w:rFonts w:hint="eastAsia" w:ascii="仿宋_GB2312" w:eastAsia="仿宋_GB2312"/>
                <w:sz w:val="24"/>
                <w:szCs w:val="24"/>
              </w:rPr>
              <w:t>手机：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黑体" w:eastAsia="黑体" w:hAnsiTheme="majorEastAsia"/>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地址</w:t>
            </w:r>
          </w:p>
        </w:tc>
        <w:tc>
          <w:tcPr>
            <w:tcW w:w="5103"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黑体" w:eastAsia="黑体" w:hAnsiTheme="majorEastAsia"/>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电子邮箱</w:t>
            </w:r>
          </w:p>
        </w:tc>
        <w:tc>
          <w:tcPr>
            <w:tcW w:w="5103"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受理机</w:t>
            </w:r>
            <w:r>
              <w:rPr>
                <w:rFonts w:ascii="黑体" w:eastAsia="黑体" w:hAnsiTheme="majorEastAsia"/>
                <w:sz w:val="24"/>
                <w:szCs w:val="24"/>
              </w:rPr>
              <w:t>关</w:t>
            </w:r>
          </w:p>
        </w:tc>
        <w:tc>
          <w:tcPr>
            <w:tcW w:w="7229" w:type="dxa"/>
            <w:gridSpan w:val="3"/>
            <w:vAlign w:val="center"/>
          </w:tcPr>
          <w:p>
            <w:pPr>
              <w:jc w:val="center"/>
              <w:rPr>
                <w:rFonts w:ascii="仿宋_GB2312" w:eastAsia="仿宋_GB2312" w:hAnsiTheme="majorEastAsia"/>
                <w:sz w:val="24"/>
                <w:szCs w:val="24"/>
              </w:rPr>
            </w:pPr>
            <w:r>
              <w:rPr>
                <w:rFonts w:hint="eastAsia" w:ascii="仿宋_GB2312" w:eastAsia="仿宋_GB2312" w:hAnsiTheme="majorEastAsia"/>
                <w:sz w:val="24"/>
                <w:szCs w:val="24"/>
              </w:rPr>
              <w:t>申请地</w:t>
            </w:r>
            <w:r>
              <w:rPr>
                <w:rFonts w:ascii="仿宋_GB2312" w:eastAsia="仿宋_GB2312" w:hAnsiTheme="majorEastAsia"/>
                <w:sz w:val="24"/>
                <w:szCs w:val="24"/>
              </w:rPr>
              <w:t>司法行政机关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受理依据</w:t>
            </w:r>
          </w:p>
        </w:tc>
        <w:tc>
          <w:tcPr>
            <w:tcW w:w="7229" w:type="dxa"/>
            <w:gridSpan w:val="3"/>
            <w:vAlign w:val="center"/>
          </w:tcPr>
          <w:p>
            <w:pPr>
              <w:ind w:firstLine="480" w:firstLineChars="200"/>
              <w:jc w:val="left"/>
              <w:rPr>
                <w:rFonts w:ascii="仿宋_GB2312" w:eastAsia="仿宋_GB2312" w:hAnsiTheme="majorEastAsia"/>
                <w:sz w:val="24"/>
                <w:szCs w:val="24"/>
              </w:rPr>
            </w:pPr>
            <w:r>
              <w:rPr>
                <w:rFonts w:hint="eastAsia" w:ascii="仿宋_GB2312" w:eastAsia="仿宋_GB2312"/>
                <w:sz w:val="24"/>
                <w:szCs w:val="24"/>
              </w:rPr>
              <w:t>《法官法》第十二条；《检察官法》第十二条；</w:t>
            </w:r>
            <w:r>
              <w:rPr>
                <w:rFonts w:ascii="仿宋_GB2312" w:eastAsia="仿宋_GB2312"/>
                <w:sz w:val="24"/>
                <w:szCs w:val="24"/>
              </w:rPr>
              <w:t>《公务员法》第二十五条；《律师法》第五条；《公证法》第十八条；</w:t>
            </w:r>
            <w:r>
              <w:rPr>
                <w:rFonts w:hint="eastAsia" w:ascii="仿宋_GB2312" w:eastAsia="仿宋_GB2312"/>
                <w:sz w:val="24"/>
                <w:szCs w:val="24"/>
              </w:rPr>
              <w:t>《</w:t>
            </w:r>
            <w:r>
              <w:rPr>
                <w:rFonts w:ascii="仿宋_GB2312" w:eastAsia="仿宋_GB2312"/>
                <w:sz w:val="24"/>
                <w:szCs w:val="24"/>
              </w:rPr>
              <w:t>仲裁</w:t>
            </w:r>
            <w:r>
              <w:rPr>
                <w:rFonts w:hint="eastAsia" w:ascii="仿宋_GB2312" w:eastAsia="仿宋_GB2312"/>
                <w:sz w:val="24"/>
                <w:szCs w:val="24"/>
              </w:rPr>
              <w:t>法》第</w:t>
            </w:r>
            <w:r>
              <w:rPr>
                <w:rFonts w:ascii="仿宋_GB2312" w:eastAsia="仿宋_GB2312"/>
                <w:sz w:val="24"/>
                <w:szCs w:val="24"/>
              </w:rPr>
              <w:t>十三</w:t>
            </w:r>
            <w:r>
              <w:rPr>
                <w:rFonts w:hint="eastAsia" w:ascii="仿宋_GB2312" w:eastAsia="仿宋_GB2312"/>
                <w:sz w:val="24"/>
                <w:szCs w:val="24"/>
              </w:rPr>
              <w:t>条；《</w:t>
            </w:r>
            <w:r>
              <w:rPr>
                <w:rFonts w:ascii="仿宋_GB2312" w:eastAsia="仿宋_GB2312"/>
                <w:sz w:val="24"/>
                <w:szCs w:val="24"/>
              </w:rPr>
              <w:t>行政复议</w:t>
            </w:r>
            <w:r>
              <w:rPr>
                <w:rFonts w:hint="eastAsia" w:ascii="仿宋_GB2312" w:eastAsia="仿宋_GB2312"/>
                <w:sz w:val="24"/>
                <w:szCs w:val="24"/>
              </w:rPr>
              <w:t>法》第</w:t>
            </w:r>
            <w:r>
              <w:rPr>
                <w:rFonts w:ascii="仿宋_GB2312" w:eastAsia="仿宋_GB2312"/>
                <w:sz w:val="24"/>
                <w:szCs w:val="24"/>
              </w:rPr>
              <w:t>三</w:t>
            </w:r>
            <w:r>
              <w:rPr>
                <w:rFonts w:hint="eastAsia" w:ascii="仿宋_GB2312" w:eastAsia="仿宋_GB2312"/>
                <w:sz w:val="24"/>
                <w:szCs w:val="24"/>
              </w:rPr>
              <w:t>条</w:t>
            </w:r>
            <w:r>
              <w:rPr>
                <w:rFonts w:ascii="仿宋_GB2312" w:eastAsia="仿宋_GB2312"/>
                <w:sz w:val="24"/>
                <w:szCs w:val="24"/>
              </w:rPr>
              <w:t>；《行政处罚法》第三十八条。《</w:t>
            </w:r>
            <w:r>
              <w:rPr>
                <w:rFonts w:hint="eastAsia" w:ascii="仿宋_GB2312" w:eastAsia="仿宋_GB2312"/>
                <w:sz w:val="24"/>
                <w:szCs w:val="24"/>
              </w:rPr>
              <w:t>国家</w:t>
            </w:r>
            <w:r>
              <w:rPr>
                <w:rFonts w:ascii="仿宋_GB2312" w:eastAsia="仿宋_GB2312"/>
                <w:sz w:val="24"/>
                <w:szCs w:val="24"/>
              </w:rPr>
              <w:t>统一法律职业资格</w:t>
            </w:r>
            <w:r>
              <w:rPr>
                <w:rFonts w:hint="eastAsia" w:ascii="仿宋_GB2312" w:eastAsia="仿宋_GB2312"/>
                <w:sz w:val="24"/>
                <w:szCs w:val="24"/>
              </w:rPr>
              <w:t>考试实施办法》；《法律职业资格管理办法》</w:t>
            </w:r>
            <w:r>
              <w:rPr>
                <w:rFonts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申请材料</w:t>
            </w:r>
          </w:p>
        </w:tc>
        <w:tc>
          <w:tcPr>
            <w:tcW w:w="7229"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1．《法律职业资格申请表》（现场确认并打印）</w:t>
            </w:r>
            <w:r>
              <w:rPr>
                <w:rFonts w:ascii="仿宋_GB2312" w:eastAsia="仿宋_GB2312" w:hAnsiTheme="majorEastAsia"/>
                <w:sz w:val="24"/>
                <w:szCs w:val="24"/>
              </w:rPr>
              <w:t>；</w:t>
            </w:r>
          </w:p>
          <w:p>
            <w:pPr>
              <w:rPr>
                <w:rFonts w:ascii="仿宋_GB2312" w:eastAsia="仿宋_GB2312" w:hAnsiTheme="majorEastAsia"/>
                <w:sz w:val="24"/>
                <w:szCs w:val="24"/>
              </w:rPr>
            </w:pPr>
            <w:r>
              <w:rPr>
                <w:rFonts w:hint="eastAsia" w:ascii="仿宋_GB2312" w:eastAsia="仿宋_GB2312" w:hAnsiTheme="majorEastAsia"/>
                <w:sz w:val="24"/>
                <w:szCs w:val="24"/>
              </w:rPr>
              <w:t>2．居民身份证件原件</w:t>
            </w:r>
            <w:r>
              <w:rPr>
                <w:rFonts w:ascii="仿宋_GB2312" w:eastAsia="仿宋_GB2312" w:hAnsiTheme="majorEastAsia"/>
                <w:sz w:val="24"/>
                <w:szCs w:val="24"/>
              </w:rPr>
              <w:t>；</w:t>
            </w:r>
          </w:p>
          <w:p>
            <w:pPr>
              <w:rPr>
                <w:rFonts w:ascii="仿宋_GB2312" w:eastAsia="仿宋_GB2312" w:hAnsiTheme="majorEastAsia"/>
                <w:sz w:val="24"/>
                <w:szCs w:val="24"/>
              </w:rPr>
            </w:pPr>
            <w:r>
              <w:rPr>
                <w:rFonts w:hint="eastAsia" w:ascii="仿宋_GB2312" w:eastAsia="仿宋_GB2312" w:hAnsiTheme="majorEastAsia"/>
                <w:sz w:val="24"/>
                <w:szCs w:val="24"/>
              </w:rPr>
              <w:t>3．毕业证书、学位证书原件；</w:t>
            </w:r>
            <w:r>
              <w:rPr>
                <w:rFonts w:ascii="仿宋_GB2312" w:eastAsia="仿宋_GB2312" w:hAnsiTheme="majorEastAsia"/>
                <w:sz w:val="24"/>
                <w:szCs w:val="24"/>
              </w:rPr>
              <w:t>持港澳台地区或国外高等学校学历学位证书的，出具教育部留学服务中心</w:t>
            </w:r>
            <w:r>
              <w:rPr>
                <w:rFonts w:hint="eastAsia" w:ascii="仿宋_GB2312" w:eastAsia="仿宋_GB2312" w:hAnsiTheme="majorEastAsia"/>
                <w:sz w:val="24"/>
                <w:szCs w:val="24"/>
              </w:rPr>
              <w:t>学历</w:t>
            </w:r>
            <w:r>
              <w:rPr>
                <w:rFonts w:ascii="仿宋_GB2312" w:eastAsia="仿宋_GB2312" w:hAnsiTheme="majorEastAsia"/>
                <w:sz w:val="24"/>
                <w:szCs w:val="24"/>
              </w:rPr>
              <w:t>认证材料；</w:t>
            </w:r>
          </w:p>
          <w:p>
            <w:pPr>
              <w:rPr>
                <w:rFonts w:ascii="仿宋_GB2312" w:eastAsia="仿宋_GB2312" w:hAnsiTheme="majorEastAsia"/>
                <w:sz w:val="24"/>
                <w:szCs w:val="24"/>
              </w:rPr>
            </w:pPr>
            <w:r>
              <w:rPr>
                <w:rFonts w:hint="eastAsia" w:ascii="仿宋_GB2312" w:eastAsia="仿宋_GB2312" w:hAnsiTheme="majorEastAsia"/>
                <w:sz w:val="24"/>
                <w:szCs w:val="24"/>
              </w:rPr>
              <w:t>4．享受放宽报名学历条件地方申请人户口簿（集体户口）原件</w:t>
            </w:r>
            <w:r>
              <w:rPr>
                <w:rFonts w:ascii="仿宋_GB2312" w:eastAsia="仿宋_GB2312" w:hAnsiTheme="majorEastAsia"/>
                <w:sz w:val="24"/>
                <w:szCs w:val="24"/>
              </w:rPr>
              <w:t>；</w:t>
            </w:r>
          </w:p>
          <w:p>
            <w:pPr>
              <w:rPr>
                <w:rFonts w:ascii="仿宋_GB2312" w:eastAsia="仿宋_GB2312" w:hAnsiTheme="majorEastAsia"/>
                <w:sz w:val="24"/>
                <w:szCs w:val="24"/>
              </w:rPr>
            </w:pPr>
            <w:r>
              <w:rPr>
                <w:rFonts w:hint="eastAsia" w:ascii="仿宋_GB2312" w:eastAsia="仿宋_GB2312" w:hAnsiTheme="majorEastAsia"/>
                <w:sz w:val="24"/>
                <w:szCs w:val="24"/>
              </w:rPr>
              <w:t>5．与网上报名同底版二寸免冠彩色证件照片4张</w:t>
            </w:r>
            <w:r>
              <w:rPr>
                <w:rFonts w:ascii="仿宋_GB2312" w:eastAsia="仿宋_GB2312" w:hAnsiTheme="majorEastAsia"/>
                <w:sz w:val="24"/>
                <w:szCs w:val="24"/>
              </w:rPr>
              <w:t>；</w:t>
            </w:r>
            <w:r>
              <w:rPr>
                <w:rFonts w:hint="eastAsia" w:ascii="仿宋_GB2312" w:eastAsia="仿宋_GB2312" w:hAnsiTheme="majorEastAsia"/>
                <w:sz w:val="24"/>
                <w:szCs w:val="24"/>
              </w:rPr>
              <w:t>各地可根据实际情况统一印制。</w:t>
            </w:r>
          </w:p>
          <w:p>
            <w:pPr>
              <w:rPr>
                <w:rFonts w:ascii="仿宋_GB2312" w:eastAsia="仿宋_GB2312" w:hAnsiTheme="majorEastAsia"/>
                <w:sz w:val="24"/>
                <w:szCs w:val="24"/>
              </w:rPr>
            </w:pPr>
            <w:r>
              <w:rPr>
                <w:rFonts w:hint="eastAsia" w:ascii="仿宋_GB2312" w:eastAsia="仿宋_GB2312" w:hAnsiTheme="majorEastAsia"/>
                <w:sz w:val="24"/>
                <w:szCs w:val="24"/>
              </w:rPr>
              <w:t>6．司法部公告要求的有关材料</w:t>
            </w:r>
            <w:r>
              <w:rPr>
                <w:rFonts w:ascii="仿宋_GB2312" w:eastAsia="仿宋_GB2312" w:hAnsi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接收材料时间</w:t>
            </w:r>
          </w:p>
        </w:tc>
        <w:tc>
          <w:tcPr>
            <w:tcW w:w="2126" w:type="dxa"/>
            <w:vAlign w:val="center"/>
          </w:tcPr>
          <w:p>
            <w:pPr>
              <w:ind w:firstLine="480" w:firstLineChars="200"/>
              <w:rPr>
                <w:rFonts w:ascii="仿宋_GB2312" w:eastAsia="仿宋_GB2312" w:hAnsiTheme="majorEastAsia"/>
                <w:sz w:val="24"/>
                <w:szCs w:val="24"/>
              </w:rPr>
            </w:pPr>
            <w:r>
              <w:rPr>
                <w:rFonts w:hint="eastAsia" w:ascii="仿宋_GB2312" w:eastAsia="仿宋_GB2312" w:hAnsiTheme="majorEastAsia"/>
                <w:sz w:val="24"/>
                <w:szCs w:val="24"/>
              </w:rPr>
              <w:t>年 月 日</w:t>
            </w:r>
          </w:p>
        </w:tc>
        <w:tc>
          <w:tcPr>
            <w:tcW w:w="2268" w:type="dxa"/>
            <w:vAlign w:val="center"/>
          </w:tcPr>
          <w:p>
            <w:pPr>
              <w:jc w:val="center"/>
              <w:rPr>
                <w:rFonts w:ascii="黑体" w:eastAsia="黑体" w:hAnsiTheme="majorEastAsia"/>
                <w:sz w:val="24"/>
                <w:szCs w:val="24"/>
              </w:rPr>
            </w:pPr>
            <w:r>
              <w:rPr>
                <w:rFonts w:hint="eastAsia" w:ascii="黑体" w:eastAsia="黑体" w:hAnsiTheme="majorEastAsia"/>
                <w:sz w:val="24"/>
                <w:szCs w:val="24"/>
              </w:rPr>
              <w:t>接收时限</w:t>
            </w:r>
          </w:p>
        </w:tc>
        <w:tc>
          <w:tcPr>
            <w:tcW w:w="2835" w:type="dxa"/>
            <w:vAlign w:val="center"/>
          </w:tcPr>
          <w:p>
            <w:pPr>
              <w:jc w:val="center"/>
              <w:rPr>
                <w:rFonts w:ascii="仿宋_GB2312" w:eastAsia="仿宋_GB2312" w:hAnsiTheme="majorEastAsia"/>
                <w:sz w:val="24"/>
                <w:szCs w:val="24"/>
              </w:rPr>
            </w:pPr>
            <w:r>
              <w:rPr>
                <w:rFonts w:hint="eastAsia" w:ascii="仿宋_GB2312" w:eastAsia="仿宋_GB2312" w:hAnsiTheme="majorEastAsia"/>
                <w:sz w:val="24"/>
                <w:szCs w:val="24"/>
              </w:rPr>
              <w:t>年 月 日-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统一受理</w:t>
            </w:r>
            <w:r>
              <w:rPr>
                <w:rFonts w:ascii="黑体" w:eastAsia="黑体" w:hAnsiTheme="majorEastAsia"/>
                <w:sz w:val="24"/>
                <w:szCs w:val="24"/>
              </w:rPr>
              <w:t>日期</w:t>
            </w:r>
          </w:p>
        </w:tc>
        <w:tc>
          <w:tcPr>
            <w:tcW w:w="2126" w:type="dxa"/>
            <w:vAlign w:val="center"/>
          </w:tcPr>
          <w:p>
            <w:pPr>
              <w:rPr>
                <w:rFonts w:ascii="仿宋_GB2312" w:eastAsia="仿宋_GB2312" w:hAnsiTheme="majorEastAsia"/>
                <w:sz w:val="24"/>
                <w:szCs w:val="24"/>
              </w:rPr>
            </w:pPr>
            <w:r>
              <w:rPr>
                <w:rFonts w:hint="eastAsia" w:ascii="仿宋_GB2312" w:eastAsia="仿宋_GB2312" w:hAnsiTheme="majorEastAsia"/>
                <w:sz w:val="24"/>
                <w:szCs w:val="24"/>
              </w:rPr>
              <w:t>年 月日</w:t>
            </w:r>
          </w:p>
        </w:tc>
        <w:tc>
          <w:tcPr>
            <w:tcW w:w="2268" w:type="dxa"/>
            <w:vAlign w:val="center"/>
          </w:tcPr>
          <w:p>
            <w:pPr>
              <w:jc w:val="center"/>
              <w:rPr>
                <w:rFonts w:ascii="黑体" w:eastAsia="黑体" w:hAnsiTheme="majorEastAsia"/>
                <w:sz w:val="24"/>
                <w:szCs w:val="24"/>
              </w:rPr>
            </w:pPr>
            <w:r>
              <w:rPr>
                <w:rFonts w:hint="eastAsia" w:ascii="黑体" w:eastAsia="黑体" w:hAnsiTheme="majorEastAsia"/>
                <w:sz w:val="24"/>
                <w:szCs w:val="24"/>
              </w:rPr>
              <w:t>办结时限</w:t>
            </w:r>
          </w:p>
        </w:tc>
        <w:tc>
          <w:tcPr>
            <w:tcW w:w="2835" w:type="dxa"/>
            <w:vAlign w:val="center"/>
          </w:tcPr>
          <w:p>
            <w:pPr>
              <w:ind w:firstLine="720" w:firstLineChars="300"/>
              <w:rPr>
                <w:rFonts w:ascii="仿宋_GB2312" w:eastAsia="仿宋_GB2312" w:hAnsiTheme="majorEastAsia"/>
                <w:sz w:val="24"/>
                <w:szCs w:val="24"/>
              </w:rPr>
            </w:pPr>
            <w:r>
              <w:rPr>
                <w:rFonts w:hint="eastAsia" w:ascii="仿宋_GB2312" w:eastAsia="仿宋_GB2312" w:hAnsiTheme="majorEastAsia"/>
                <w:sz w:val="24"/>
                <w:szCs w:val="24"/>
              </w:rPr>
              <w:t>40个工作日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审批编号</w:t>
            </w:r>
          </w:p>
        </w:tc>
        <w:tc>
          <w:tcPr>
            <w:tcW w:w="2126" w:type="dxa"/>
            <w:vAlign w:val="center"/>
          </w:tcPr>
          <w:p>
            <w:pPr>
              <w:jc w:val="center"/>
              <w:rPr>
                <w:rFonts w:ascii="仿宋_GB2312" w:eastAsia="仿宋_GB2312" w:hAnsiTheme="majorEastAsia"/>
                <w:sz w:val="24"/>
                <w:szCs w:val="24"/>
              </w:rPr>
            </w:pPr>
          </w:p>
        </w:tc>
        <w:tc>
          <w:tcPr>
            <w:tcW w:w="2268" w:type="dxa"/>
            <w:vAlign w:val="center"/>
          </w:tcPr>
          <w:p>
            <w:pPr>
              <w:jc w:val="center"/>
              <w:rPr>
                <w:rFonts w:ascii="黑体" w:eastAsia="黑体" w:hAnsiTheme="majorEastAsia"/>
                <w:sz w:val="24"/>
                <w:szCs w:val="24"/>
              </w:rPr>
            </w:pPr>
            <w:r>
              <w:rPr>
                <w:rFonts w:hint="eastAsia" w:ascii="黑体" w:eastAsia="黑体" w:hAnsiTheme="majorEastAsia"/>
                <w:sz w:val="24"/>
                <w:szCs w:val="24"/>
              </w:rPr>
              <w:t>批件发放方式</w:t>
            </w:r>
          </w:p>
        </w:tc>
        <w:tc>
          <w:tcPr>
            <w:tcW w:w="2835" w:type="dxa"/>
            <w:vAlign w:val="center"/>
          </w:tcPr>
          <w:p>
            <w:pPr>
              <w:jc w:val="center"/>
              <w:rPr>
                <w:rFonts w:ascii="仿宋_GB2312" w:eastAsia="仿宋_GB2312" w:hAnsiTheme="majorEastAsia"/>
                <w:sz w:val="24"/>
                <w:szCs w:val="24"/>
              </w:rPr>
            </w:pPr>
            <w:r>
              <w:rPr>
                <w:rFonts w:hint="eastAsia" w:ascii="仿宋_GB2312" w:eastAsia="仿宋_GB2312" w:hAnsiTheme="majorEastAsia"/>
                <w:sz w:val="24"/>
                <w:szCs w:val="24"/>
              </w:rPr>
              <w:t>统一通知、颁发证书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093" w:type="dxa"/>
            <w:vAlign w:val="center"/>
          </w:tcPr>
          <w:p>
            <w:pPr>
              <w:jc w:val="center"/>
              <w:rPr>
                <w:rFonts w:ascii="黑体" w:eastAsia="黑体" w:hAnsiTheme="majorEastAsia"/>
                <w:sz w:val="24"/>
                <w:szCs w:val="24"/>
              </w:rPr>
            </w:pPr>
            <w:r>
              <w:rPr>
                <w:rFonts w:hint="eastAsia" w:ascii="黑体" w:eastAsia="黑体" w:hAnsiTheme="majorEastAsia"/>
                <w:sz w:val="24"/>
                <w:szCs w:val="24"/>
              </w:rPr>
              <w:t>受理工作人员</w:t>
            </w:r>
          </w:p>
        </w:tc>
        <w:tc>
          <w:tcPr>
            <w:tcW w:w="2126" w:type="dxa"/>
            <w:vAlign w:val="center"/>
          </w:tcPr>
          <w:p>
            <w:pPr>
              <w:jc w:val="center"/>
              <w:rPr>
                <w:rFonts w:ascii="仿宋_GB2312" w:eastAsia="仿宋_GB2312" w:hAnsiTheme="majorEastAsia"/>
                <w:sz w:val="24"/>
                <w:szCs w:val="24"/>
              </w:rPr>
            </w:pPr>
          </w:p>
        </w:tc>
        <w:tc>
          <w:tcPr>
            <w:tcW w:w="2268" w:type="dxa"/>
            <w:vAlign w:val="center"/>
          </w:tcPr>
          <w:p>
            <w:pPr>
              <w:jc w:val="center"/>
              <w:rPr>
                <w:rFonts w:ascii="黑体" w:eastAsia="黑体" w:hAnsiTheme="majorEastAsia"/>
                <w:sz w:val="24"/>
                <w:szCs w:val="24"/>
              </w:rPr>
            </w:pPr>
            <w:r>
              <w:rPr>
                <w:rFonts w:hint="eastAsia" w:ascii="黑体" w:eastAsia="黑体" w:hAnsiTheme="majorEastAsia"/>
                <w:sz w:val="24"/>
                <w:szCs w:val="24"/>
              </w:rPr>
              <w:t>联系电话</w:t>
            </w:r>
          </w:p>
        </w:tc>
        <w:tc>
          <w:tcPr>
            <w:tcW w:w="2835" w:type="dxa"/>
            <w:vAlign w:val="center"/>
          </w:tcPr>
          <w:p>
            <w:pPr>
              <w:jc w:val="center"/>
              <w:rPr>
                <w:rFonts w:ascii="仿宋_GB2312" w:eastAsia="仿宋_GB2312" w:hAnsiTheme="majorEastAsia"/>
                <w:sz w:val="24"/>
                <w:szCs w:val="24"/>
              </w:rPr>
            </w:pPr>
          </w:p>
        </w:tc>
      </w:tr>
    </w:tbl>
    <w:p>
      <w:pPr>
        <w:jc w:val="left"/>
        <w:rPr>
          <w:rFonts w:ascii="仿宋_GB2312" w:eastAsia="仿宋_GB2312" w:hAnsiTheme="majorEastAsia"/>
          <w:sz w:val="28"/>
          <w:szCs w:val="28"/>
        </w:rPr>
      </w:pPr>
      <w:r>
        <w:rPr>
          <w:rFonts w:hint="eastAsia" w:ascii="仿宋_GB2312" w:eastAsia="仿宋_GB2312" w:hAnsiTheme="majorEastAsia"/>
          <w:sz w:val="28"/>
          <w:szCs w:val="28"/>
        </w:rPr>
        <w:t>注：申请人凭本受理单及有效身份证件领取审批结果。</w:t>
      </w:r>
    </w:p>
    <w:p>
      <w:pPr>
        <w:ind w:firstLine="6580" w:firstLineChars="2350"/>
        <w:jc w:val="left"/>
        <w:rPr>
          <w:rFonts w:ascii="仿宋_GB2312" w:eastAsia="仿宋_GB2312" w:hAnsiTheme="majorEastAsia"/>
          <w:sz w:val="28"/>
          <w:szCs w:val="28"/>
        </w:rPr>
      </w:pPr>
      <w:r>
        <w:rPr>
          <w:rFonts w:hint="eastAsia" w:ascii="仿宋_GB2312" w:eastAsia="仿宋_GB2312" w:hAnsiTheme="majorEastAsia"/>
          <w:sz w:val="28"/>
          <w:szCs w:val="28"/>
        </w:rPr>
        <w:t>受理机</w:t>
      </w:r>
      <w:r>
        <w:rPr>
          <w:rFonts w:ascii="仿宋_GB2312" w:eastAsia="仿宋_GB2312" w:hAnsiTheme="majorEastAsia"/>
          <w:sz w:val="28"/>
          <w:szCs w:val="28"/>
        </w:rPr>
        <w:t>关</w:t>
      </w:r>
      <w:r>
        <w:rPr>
          <w:rFonts w:hint="eastAsia" w:ascii="仿宋_GB2312" w:eastAsia="仿宋_GB2312" w:hAnsiTheme="majorEastAsia"/>
          <w:sz w:val="28"/>
          <w:szCs w:val="28"/>
        </w:rPr>
        <w:t>盖章</w:t>
      </w:r>
    </w:p>
    <w:p>
      <w:pPr>
        <w:ind w:firstLine="6160" w:firstLineChars="2200"/>
        <w:jc w:val="left"/>
        <w:rPr>
          <w:rFonts w:ascii="仿宋_GB2312" w:eastAsia="仿宋_GB2312" w:hAnsiTheme="majorEastAsia"/>
          <w:sz w:val="28"/>
          <w:szCs w:val="28"/>
        </w:rPr>
      </w:pPr>
      <w:r>
        <w:rPr>
          <w:rFonts w:hint="eastAsia" w:ascii="仿宋_GB2312" w:eastAsia="仿宋_GB2312" w:hAnsiTheme="majorEastAsia"/>
          <w:sz w:val="28"/>
          <w:szCs w:val="28"/>
        </w:rPr>
        <w:t>日期</w:t>
      </w:r>
      <w:r>
        <w:rPr>
          <w:rFonts w:ascii="仿宋_GB2312" w:eastAsia="仿宋_GB2312" w:hAnsiTheme="majorEastAsia"/>
          <w:sz w:val="28"/>
          <w:szCs w:val="28"/>
        </w:rPr>
        <w:t xml:space="preserve">：    </w:t>
      </w:r>
      <w:r>
        <w:rPr>
          <w:rFonts w:hint="eastAsia" w:ascii="仿宋_GB2312" w:eastAsia="仿宋_GB2312" w:hAnsiTheme="majorEastAsia"/>
          <w:sz w:val="28"/>
          <w:szCs w:val="28"/>
        </w:rPr>
        <w:t>年月日</w:t>
      </w:r>
    </w:p>
    <w:p>
      <w:pPr>
        <w:spacing w:line="240" w:lineRule="exact"/>
        <w:jc w:val="left"/>
        <w:rPr>
          <w:rFonts w:ascii="仿宋_GB2312" w:eastAsia="仿宋_GB2312" w:hAnsiTheme="majorEastAsia"/>
          <w:sz w:val="24"/>
          <w:szCs w:val="24"/>
        </w:rPr>
      </w:pPr>
      <w:r>
        <w:rPr>
          <w:rFonts w:ascii="仿宋_GB2312" w:eastAsia="仿宋_GB2312" w:hAnsiTheme="majorEastAsia"/>
          <w:sz w:val="24"/>
          <w:szCs w:val="24"/>
        </w:rPr>
        <w:t>《</w:t>
      </w:r>
      <w:r>
        <w:rPr>
          <w:rFonts w:hint="eastAsia" w:ascii="仿宋_GB2312" w:eastAsia="仿宋_GB2312" w:hAnsiTheme="majorEastAsia"/>
          <w:sz w:val="24"/>
          <w:szCs w:val="24"/>
        </w:rPr>
        <w:t>行政许可法</w:t>
      </w:r>
      <w:r>
        <w:rPr>
          <w:rFonts w:ascii="仿宋_GB2312" w:eastAsia="仿宋_GB2312" w:hAnsiTheme="majorEastAsia"/>
          <w:sz w:val="24"/>
          <w:szCs w:val="24"/>
        </w:rPr>
        <w:t>》</w:t>
      </w:r>
      <w:r>
        <w:rPr>
          <w:rFonts w:hint="eastAsia" w:ascii="仿宋_GB2312" w:eastAsia="仿宋_GB2312" w:hAnsiTheme="majorEastAsia"/>
          <w:sz w:val="24"/>
          <w:szCs w:val="24"/>
        </w:rPr>
        <w:t>相关条文：</w:t>
      </w:r>
    </w:p>
    <w:p>
      <w:pPr>
        <w:spacing w:line="240" w:lineRule="exact"/>
        <w:ind w:firstLine="480"/>
        <w:jc w:val="left"/>
        <w:rPr>
          <w:rFonts w:ascii="仿宋_GB2312" w:eastAsia="仿宋_GB2312" w:hAnsiTheme="majorEastAsia"/>
          <w:sz w:val="24"/>
          <w:szCs w:val="24"/>
        </w:rPr>
      </w:pPr>
      <w:r>
        <w:rPr>
          <w:rFonts w:hint="eastAsia" w:ascii="仿宋_GB2312" w:eastAsia="仿宋_GB2312" w:hAnsiTheme="majorEastAsia"/>
          <w:sz w:val="24"/>
          <w:szCs w:val="24"/>
        </w:rPr>
        <w:t>第</w:t>
      </w:r>
      <w:r>
        <w:rPr>
          <w:rFonts w:ascii="仿宋_GB2312" w:eastAsia="仿宋_GB2312" w:hAnsiTheme="majorEastAsia"/>
          <w:sz w:val="24"/>
          <w:szCs w:val="24"/>
        </w:rPr>
        <w:t>三十一</w:t>
      </w:r>
      <w:r>
        <w:rPr>
          <w:rFonts w:hint="eastAsia" w:ascii="仿宋_GB2312" w:eastAsia="仿宋_GB2312" w:hAnsiTheme="majorEastAsia"/>
          <w:sz w:val="24"/>
          <w:szCs w:val="24"/>
        </w:rPr>
        <w:t>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240" w:lineRule="exact"/>
        <w:ind w:firstLine="480"/>
        <w:jc w:val="left"/>
        <w:rPr>
          <w:rFonts w:ascii="仿宋_GB2312" w:eastAsia="仿宋_GB2312" w:hAnsiTheme="majorEastAsia"/>
          <w:sz w:val="24"/>
          <w:szCs w:val="24"/>
        </w:rPr>
      </w:pPr>
      <w:r>
        <w:rPr>
          <w:rFonts w:hint="eastAsia" w:ascii="仿宋_GB2312" w:eastAsia="仿宋_GB2312" w:hAnsiTheme="majorEastAsia"/>
          <w:sz w:val="24"/>
          <w:szCs w:val="24"/>
        </w:rPr>
        <w:t>第</w:t>
      </w:r>
      <w:r>
        <w:rPr>
          <w:rFonts w:ascii="仿宋_GB2312" w:eastAsia="仿宋_GB2312" w:hAnsiTheme="majorEastAsia"/>
          <w:sz w:val="24"/>
          <w:szCs w:val="24"/>
        </w:rPr>
        <w:t>七十八</w:t>
      </w:r>
      <w:r>
        <w:rPr>
          <w:rFonts w:hint="eastAsia" w:ascii="仿宋_GB2312" w:eastAsia="仿宋_GB2312" w:hAnsiTheme="majorEastAsia"/>
          <w:sz w:val="24"/>
          <w:szCs w:val="24"/>
        </w:rPr>
        <w:t>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spacing w:line="420" w:lineRule="atLeast"/>
        <w:rPr>
          <w:rFonts w:ascii="宋体" w:hAnsi="宋体" w:cs="宋体"/>
          <w:b/>
          <w:bCs/>
          <w:color w:val="000000"/>
          <w:kern w:val="0"/>
          <w:sz w:val="36"/>
          <w:szCs w:val="36"/>
        </w:rPr>
      </w:pPr>
    </w:p>
    <w:p>
      <w:pPr>
        <w:widowControl/>
        <w:spacing w:line="420"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法律职业资格申请</w:t>
      </w:r>
      <w:r>
        <w:rPr>
          <w:rFonts w:ascii="宋体" w:hAnsi="宋体" w:cs="宋体"/>
          <w:b/>
          <w:bCs/>
          <w:color w:val="000000"/>
          <w:kern w:val="0"/>
          <w:sz w:val="36"/>
          <w:szCs w:val="36"/>
        </w:rPr>
        <w:t>补正材料通知书</w:t>
      </w:r>
      <w:r>
        <w:rPr>
          <w:rFonts w:hint="eastAsia" w:ascii="宋体" w:hAnsi="宋体" w:cs="宋体"/>
          <w:b/>
          <w:bCs/>
          <w:color w:val="000000"/>
          <w:kern w:val="0"/>
          <w:sz w:val="36"/>
          <w:szCs w:val="36"/>
        </w:rPr>
        <w:t>（学历学位）</w:t>
      </w:r>
    </w:p>
    <w:p>
      <w:pPr>
        <w:widowControl/>
        <w:spacing w:line="420" w:lineRule="atLeast"/>
        <w:jc w:val="center"/>
        <w:rPr>
          <w:rFonts w:ascii="Garamond" w:hAnsi="Garamond" w:eastAsia="仿宋_GB2312" w:cs="宋体"/>
          <w:color w:val="000000"/>
          <w:kern w:val="0"/>
          <w:sz w:val="28"/>
          <w:szCs w:val="28"/>
        </w:rPr>
      </w:pPr>
    </w:p>
    <w:p>
      <w:pPr>
        <w:widowControl/>
        <w:spacing w:line="520" w:lineRule="exact"/>
        <w:jc w:val="left"/>
        <w:rPr>
          <w:rFonts w:ascii="Garamond" w:hAnsi="Garamond" w:eastAsia="仿宋_GB2312" w:cs="宋体"/>
          <w:color w:val="000000"/>
          <w:kern w:val="0"/>
          <w:sz w:val="32"/>
          <w:szCs w:val="32"/>
        </w:rPr>
      </w:pPr>
      <w:r>
        <w:rPr>
          <w:rFonts w:ascii="Garamond" w:hAnsi="Garamond" w:eastAsia="仿宋_GB2312" w:cs="宋体"/>
          <w:color w:val="000000"/>
          <w:kern w:val="0"/>
          <w:sz w:val="32"/>
          <w:szCs w:val="32"/>
        </w:rPr>
        <w:t>（申请人姓名）：</w:t>
      </w:r>
    </w:p>
    <w:p>
      <w:pPr>
        <w:widowControl/>
        <w:spacing w:line="520" w:lineRule="exact"/>
        <w:ind w:left="1" w:firstLine="697" w:firstLineChars="218"/>
        <w:jc w:val="left"/>
        <w:rPr>
          <w:rFonts w:ascii="Garamond" w:hAnsi="Garamond" w:eastAsia="仿宋_GB2312" w:cs="宋体"/>
          <w:color w:val="000000"/>
          <w:kern w:val="0"/>
          <w:sz w:val="32"/>
          <w:szCs w:val="32"/>
        </w:rPr>
      </w:pPr>
      <w:r>
        <w:rPr>
          <w:rFonts w:hint="eastAsia" w:ascii="仿宋_GB2312" w:hAnsi="Garamond" w:eastAsia="仿宋_GB2312" w:cs="宋体"/>
          <w:color w:val="000000"/>
          <w:kern w:val="0"/>
          <w:sz w:val="32"/>
          <w:szCs w:val="32"/>
        </w:rPr>
        <w:t>年月日，本机关收到你提交的法律职业资格申请材料。经审查</w:t>
      </w:r>
      <w:r>
        <w:rPr>
          <w:rFonts w:ascii="Garamond" w:hAnsi="Garamond" w:eastAsia="仿宋_GB2312" w:cs="宋体"/>
          <w:color w:val="000000"/>
          <w:kern w:val="0"/>
          <w:sz w:val="32"/>
          <w:szCs w:val="32"/>
        </w:rPr>
        <w:t>，</w:t>
      </w:r>
      <w:r>
        <w:rPr>
          <w:rFonts w:hint="eastAsia" w:ascii="Garamond" w:hAnsi="Garamond" w:eastAsia="仿宋_GB2312" w:cs="宋体"/>
          <w:color w:val="000000"/>
          <w:kern w:val="0"/>
          <w:sz w:val="32"/>
          <w:szCs w:val="32"/>
        </w:rPr>
        <w:t>你所</w:t>
      </w:r>
      <w:r>
        <w:rPr>
          <w:rFonts w:ascii="Garamond" w:hAnsi="Garamond" w:eastAsia="仿宋_GB2312" w:cs="宋体"/>
          <w:color w:val="000000"/>
          <w:kern w:val="0"/>
          <w:sz w:val="32"/>
          <w:szCs w:val="32"/>
        </w:rPr>
        <w:t>提交的</w:t>
      </w:r>
      <w:r>
        <w:rPr>
          <w:rFonts w:hint="eastAsia" w:ascii="Garamond" w:hAnsi="Garamond" w:eastAsia="仿宋_GB2312" w:cs="宋体"/>
          <w:color w:val="000000"/>
          <w:kern w:val="0"/>
          <w:sz w:val="32"/>
          <w:szCs w:val="32"/>
        </w:rPr>
        <w:t>学历（毕业证书、学位证书）信息</w:t>
      </w:r>
      <w:r>
        <w:rPr>
          <w:rFonts w:ascii="Garamond" w:hAnsi="Garamond" w:eastAsia="仿宋_GB2312" w:cs="宋体"/>
          <w:color w:val="000000"/>
          <w:kern w:val="0"/>
          <w:sz w:val="32"/>
          <w:szCs w:val="32"/>
        </w:rPr>
        <w:t>材料</w:t>
      </w:r>
      <w:r>
        <w:rPr>
          <w:rFonts w:hint="eastAsia" w:ascii="Garamond" w:hAnsi="Garamond" w:eastAsia="仿宋_GB2312" w:cs="宋体"/>
          <w:color w:val="000000"/>
          <w:kern w:val="0"/>
          <w:sz w:val="32"/>
          <w:szCs w:val="32"/>
        </w:rPr>
        <w:t>，未能通过教育部学历认证机构核验。</w:t>
      </w:r>
    </w:p>
    <w:p>
      <w:pPr>
        <w:widowControl/>
        <w:spacing w:line="520" w:lineRule="exact"/>
        <w:ind w:firstLine="720" w:firstLineChars="225"/>
        <w:jc w:val="left"/>
        <w:rPr>
          <w:rFonts w:ascii="Garamond" w:hAnsi="Garamond" w:eastAsia="仿宋_GB2312" w:cs="宋体"/>
          <w:color w:val="000000"/>
          <w:kern w:val="0"/>
          <w:sz w:val="32"/>
          <w:szCs w:val="32"/>
        </w:rPr>
      </w:pPr>
      <w:r>
        <w:rPr>
          <w:rFonts w:hint="eastAsia" w:ascii="Garamond" w:hAnsi="Garamond" w:eastAsia="仿宋_GB2312" w:cs="宋体"/>
          <w:color w:val="000000"/>
          <w:kern w:val="0"/>
          <w:sz w:val="32"/>
          <w:szCs w:val="32"/>
        </w:rPr>
        <w:t>依</w:t>
      </w:r>
      <w:r>
        <w:rPr>
          <w:rFonts w:ascii="Garamond" w:hAnsi="Garamond" w:eastAsia="仿宋_GB2312" w:cs="宋体"/>
          <w:color w:val="000000"/>
          <w:kern w:val="0"/>
          <w:sz w:val="32"/>
          <w:szCs w:val="32"/>
        </w:rPr>
        <w:t>据《中华人民共和国行政许可法》第三十二条第一款第（三）项、第（四）项规定，请你</w:t>
      </w:r>
      <w:r>
        <w:rPr>
          <w:rFonts w:hint="eastAsia" w:ascii="Garamond" w:hAnsi="Garamond" w:eastAsia="仿宋_GB2312" w:cs="宋体"/>
          <w:color w:val="000000"/>
          <w:kern w:val="0"/>
          <w:sz w:val="32"/>
          <w:szCs w:val="32"/>
        </w:rPr>
        <w:t>于</w:t>
      </w:r>
      <w:r>
        <w:rPr>
          <w:rFonts w:hint="eastAsia" w:ascii="仿宋_GB2312" w:hAnsi="Garamond" w:eastAsia="仿宋_GB2312" w:cs="宋体"/>
          <w:color w:val="000000"/>
          <w:kern w:val="0"/>
          <w:sz w:val="32"/>
          <w:szCs w:val="32"/>
        </w:rPr>
        <w:t>年月日</w:t>
      </w:r>
      <w:r>
        <w:rPr>
          <w:rFonts w:ascii="Garamond" w:hAnsi="Garamond" w:eastAsia="仿宋_GB2312" w:cs="宋体"/>
          <w:color w:val="000000"/>
          <w:kern w:val="0"/>
          <w:sz w:val="32"/>
          <w:szCs w:val="32"/>
        </w:rPr>
        <w:t>前</w:t>
      </w:r>
      <w:r>
        <w:rPr>
          <w:rFonts w:hint="eastAsia" w:ascii="Garamond" w:hAnsi="Garamond" w:eastAsia="仿宋_GB2312" w:cs="宋体"/>
          <w:color w:val="000000"/>
          <w:kern w:val="0"/>
          <w:sz w:val="32"/>
          <w:szCs w:val="32"/>
        </w:rPr>
        <w:t>向</w:t>
      </w:r>
      <w:r>
        <w:rPr>
          <w:rFonts w:ascii="Garamond" w:hAnsi="Garamond" w:eastAsia="仿宋_GB2312" w:cs="宋体"/>
          <w:color w:val="000000"/>
          <w:kern w:val="0"/>
          <w:sz w:val="32"/>
          <w:szCs w:val="32"/>
        </w:rPr>
        <w:t>本机关</w:t>
      </w:r>
      <w:r>
        <w:rPr>
          <w:rFonts w:hint="eastAsia" w:ascii="Garamond" w:hAnsi="Garamond" w:eastAsia="仿宋_GB2312" w:cs="宋体"/>
          <w:color w:val="000000"/>
          <w:kern w:val="0"/>
          <w:sz w:val="32"/>
          <w:szCs w:val="32"/>
        </w:rPr>
        <w:t>补正</w:t>
      </w:r>
      <w:r>
        <w:rPr>
          <w:rFonts w:ascii="Garamond" w:hAnsi="Garamond" w:eastAsia="仿宋_GB2312" w:cs="宋体"/>
          <w:color w:val="000000"/>
          <w:kern w:val="0"/>
          <w:sz w:val="32"/>
          <w:szCs w:val="32"/>
        </w:rPr>
        <w:t>提交</w:t>
      </w:r>
      <w:r>
        <w:rPr>
          <w:rFonts w:hint="eastAsia" w:ascii="Garamond" w:hAnsi="Garamond" w:eastAsia="仿宋_GB2312" w:cs="宋体"/>
          <w:color w:val="000000"/>
          <w:kern w:val="0"/>
          <w:sz w:val="32"/>
          <w:szCs w:val="32"/>
        </w:rPr>
        <w:t>由教育部全国高等学校学生信息咨询与就业指导中心出具的学历信息查询结果或中国高等教育学历认证报告（网址：</w:t>
      </w:r>
      <w:r>
        <w:fldChar w:fldCharType="begin"/>
      </w:r>
      <w:r>
        <w:instrText xml:space="preserve"> HYPERLINK "http://www.chsi.com.cn" </w:instrText>
      </w:r>
      <w:r>
        <w:fldChar w:fldCharType="separate"/>
      </w:r>
      <w:r>
        <w:rPr>
          <w:rStyle w:val="8"/>
          <w:rFonts w:hint="eastAsia" w:ascii="Garamond" w:hAnsi="Garamond" w:eastAsia="仿宋_GB2312" w:cs="宋体"/>
          <w:color w:val="auto"/>
          <w:kern w:val="0"/>
          <w:sz w:val="32"/>
          <w:szCs w:val="32"/>
          <w:u w:val="none"/>
        </w:rPr>
        <w:t>http://www.chsi.com.cn</w:t>
      </w:r>
      <w:r>
        <w:rPr>
          <w:rStyle w:val="8"/>
          <w:rFonts w:hint="eastAsia" w:ascii="Garamond" w:hAnsi="Garamond" w:eastAsia="仿宋_GB2312" w:cs="宋体"/>
          <w:color w:val="auto"/>
          <w:kern w:val="0"/>
          <w:sz w:val="32"/>
          <w:szCs w:val="32"/>
          <w:u w:val="none"/>
        </w:rPr>
        <w:fldChar w:fldCharType="end"/>
      </w:r>
      <w:r>
        <w:rPr>
          <w:rFonts w:hint="eastAsia" w:ascii="Garamond" w:hAnsi="Garamond" w:eastAsia="仿宋_GB2312" w:cs="宋体"/>
          <w:kern w:val="0"/>
          <w:sz w:val="32"/>
          <w:szCs w:val="32"/>
        </w:rPr>
        <w:t>)</w:t>
      </w:r>
      <w:r>
        <w:rPr>
          <w:rFonts w:ascii="Garamond" w:hAnsi="Garamond" w:eastAsia="仿宋_GB2312" w:cs="宋体"/>
          <w:kern w:val="0"/>
          <w:sz w:val="32"/>
          <w:szCs w:val="32"/>
        </w:rPr>
        <w:t>。</w:t>
      </w:r>
    </w:p>
    <w:p>
      <w:pPr>
        <w:widowControl/>
        <w:spacing w:line="520" w:lineRule="exact"/>
        <w:ind w:firstLine="640" w:firstLineChars="200"/>
        <w:jc w:val="left"/>
        <w:rPr>
          <w:rFonts w:ascii="Garamond" w:hAnsi="Garamond" w:eastAsia="仿宋_GB2312" w:cs="宋体"/>
          <w:color w:val="000000"/>
          <w:kern w:val="0"/>
          <w:sz w:val="32"/>
          <w:szCs w:val="32"/>
        </w:rPr>
      </w:pPr>
      <w:r>
        <w:rPr>
          <w:rFonts w:ascii="Garamond" w:hAnsi="Garamond" w:eastAsia="仿宋_GB2312" w:cs="宋体"/>
          <w:color w:val="000000"/>
          <w:kern w:val="0"/>
          <w:sz w:val="32"/>
          <w:szCs w:val="32"/>
        </w:rPr>
        <w:t>特此通知。</w:t>
      </w:r>
    </w:p>
    <w:p>
      <w:pPr>
        <w:widowControl/>
        <w:spacing w:line="520" w:lineRule="exact"/>
        <w:ind w:firstLine="640" w:firstLineChars="200"/>
        <w:jc w:val="left"/>
        <w:rPr>
          <w:rFonts w:ascii="Garamond" w:hAnsi="Garamond" w:eastAsia="仿宋_GB2312" w:cs="宋体"/>
          <w:color w:val="000000"/>
          <w:kern w:val="0"/>
          <w:sz w:val="32"/>
          <w:szCs w:val="32"/>
        </w:rPr>
      </w:pPr>
    </w:p>
    <w:p>
      <w:pPr>
        <w:widowControl/>
        <w:spacing w:line="520" w:lineRule="exact"/>
        <w:ind w:firstLine="640" w:firstLineChars="200"/>
        <w:jc w:val="left"/>
        <w:rPr>
          <w:rFonts w:ascii="Garamond" w:hAnsi="Garamond" w:eastAsia="仿宋_GB2312" w:cs="宋体"/>
          <w:color w:val="000000"/>
          <w:kern w:val="0"/>
          <w:sz w:val="32"/>
          <w:szCs w:val="32"/>
        </w:rPr>
      </w:pPr>
    </w:p>
    <w:p>
      <w:pPr>
        <w:widowControl/>
        <w:spacing w:line="520" w:lineRule="exact"/>
        <w:ind w:firstLine="640" w:firstLineChars="200"/>
        <w:jc w:val="left"/>
        <w:rPr>
          <w:rFonts w:ascii="Garamond" w:hAnsi="Garamond" w:eastAsia="仿宋_GB2312" w:cs="宋体"/>
          <w:color w:val="000000"/>
          <w:kern w:val="0"/>
          <w:sz w:val="32"/>
          <w:szCs w:val="32"/>
        </w:rPr>
      </w:pPr>
    </w:p>
    <w:p>
      <w:pPr>
        <w:widowControl/>
        <w:spacing w:line="520" w:lineRule="exact"/>
        <w:ind w:firstLine="4640" w:firstLineChars="145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司法行政机关</w:t>
      </w:r>
    </w:p>
    <w:p>
      <w:pPr>
        <w:widowControl/>
        <w:spacing w:line="520" w:lineRule="exact"/>
        <w:ind w:firstLine="4800" w:firstLineChars="150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年月日</w:t>
      </w:r>
    </w:p>
    <w:p>
      <w:pPr>
        <w:spacing w:line="300" w:lineRule="exact"/>
        <w:rPr>
          <w:b/>
          <w:sz w:val="28"/>
          <w:szCs w:val="28"/>
        </w:rPr>
      </w:pPr>
    </w:p>
    <w:p>
      <w:pPr>
        <w:spacing w:line="300" w:lineRule="exact"/>
        <w:rPr>
          <w:b/>
          <w:sz w:val="28"/>
          <w:szCs w:val="28"/>
        </w:rPr>
      </w:pPr>
    </w:p>
    <w:p>
      <w:pPr>
        <w:spacing w:line="300" w:lineRule="exact"/>
        <w:rPr>
          <w:b/>
          <w:sz w:val="28"/>
          <w:szCs w:val="28"/>
        </w:rPr>
      </w:pPr>
    </w:p>
    <w:p>
      <w:pPr>
        <w:spacing w:line="300" w:lineRule="exact"/>
        <w:rPr>
          <w:b/>
          <w:sz w:val="28"/>
          <w:szCs w:val="28"/>
        </w:rPr>
      </w:pPr>
      <w:r>
        <w:rPr>
          <w:rFonts w:hint="eastAsia"/>
          <w:b/>
          <w:sz w:val="28"/>
          <w:szCs w:val="28"/>
        </w:rPr>
        <w:t>温馨提示：</w:t>
      </w:r>
      <w:r>
        <w:rPr>
          <w:rFonts w:hint="eastAsia" w:ascii="仿宋_GB2312" w:eastAsia="仿宋_GB2312"/>
          <w:sz w:val="28"/>
          <w:szCs w:val="28"/>
        </w:rPr>
        <w:t>请在申请学历认证时注明</w:t>
      </w:r>
      <w:r>
        <w:rPr>
          <w:rFonts w:hint="eastAsia" w:ascii="仿宋_GB2312" w:eastAsia="仿宋_GB2312"/>
          <w:b/>
          <w:sz w:val="28"/>
          <w:szCs w:val="28"/>
        </w:rPr>
        <w:t>“参加国家</w:t>
      </w:r>
      <w:r>
        <w:rPr>
          <w:rFonts w:ascii="仿宋_GB2312" w:eastAsia="仿宋_GB2312"/>
          <w:b/>
          <w:sz w:val="28"/>
          <w:szCs w:val="28"/>
        </w:rPr>
        <w:t>统一法律职业资格</w:t>
      </w:r>
      <w:r>
        <w:rPr>
          <w:rFonts w:hint="eastAsia" w:ascii="仿宋_GB2312" w:eastAsia="仿宋_GB2312"/>
          <w:b/>
          <w:sz w:val="28"/>
          <w:szCs w:val="28"/>
        </w:rPr>
        <w:t>考试申请法律职业资格人员”，</w:t>
      </w:r>
      <w:r>
        <w:rPr>
          <w:rFonts w:hint="eastAsia" w:ascii="仿宋_GB2312" w:eastAsia="仿宋_GB2312"/>
          <w:sz w:val="28"/>
          <w:szCs w:val="28"/>
        </w:rPr>
        <w:t>学历认证机构将提供便利快捷服务。</w:t>
      </w:r>
    </w:p>
    <w:p>
      <w:pPr>
        <w:spacing w:line="300" w:lineRule="exact"/>
        <w:rPr>
          <w:b/>
          <w:sz w:val="28"/>
          <w:szCs w:val="28"/>
        </w:rPr>
      </w:pPr>
    </w:p>
    <w:p>
      <w:pPr>
        <w:spacing w:line="300" w:lineRule="exact"/>
        <w:rPr>
          <w:rFonts w:ascii="仿宋_GB2312" w:eastAsia="仿宋_GB2312"/>
          <w:sz w:val="28"/>
          <w:szCs w:val="28"/>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widowControl/>
        <w:spacing w:line="420" w:lineRule="atLeast"/>
        <w:rPr>
          <w:rFonts w:ascii="宋体" w:hAnsi="宋体" w:cs="宋体"/>
          <w:b/>
          <w:bCs/>
          <w:color w:val="000000"/>
          <w:kern w:val="0"/>
          <w:sz w:val="36"/>
          <w:szCs w:val="36"/>
        </w:rPr>
      </w:pPr>
    </w:p>
    <w:p>
      <w:pPr>
        <w:widowControl/>
        <w:spacing w:line="420"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法律职业资格申请</w:t>
      </w:r>
      <w:r>
        <w:rPr>
          <w:rFonts w:ascii="宋体" w:hAnsi="宋体" w:cs="宋体"/>
          <w:b/>
          <w:bCs/>
          <w:color w:val="000000"/>
          <w:kern w:val="0"/>
          <w:sz w:val="36"/>
          <w:szCs w:val="36"/>
        </w:rPr>
        <w:t>补正材料通知书</w:t>
      </w:r>
      <w:r>
        <w:rPr>
          <w:rFonts w:hint="eastAsia" w:ascii="宋体" w:hAnsi="宋体" w:cs="宋体"/>
          <w:b/>
          <w:bCs/>
          <w:color w:val="000000"/>
          <w:kern w:val="0"/>
          <w:sz w:val="36"/>
          <w:szCs w:val="36"/>
        </w:rPr>
        <w:t>（其他）</w:t>
      </w:r>
    </w:p>
    <w:p>
      <w:pPr>
        <w:widowControl/>
        <w:spacing w:line="420" w:lineRule="atLeast"/>
        <w:jc w:val="center"/>
        <w:rPr>
          <w:rFonts w:ascii="Garamond" w:hAnsi="Garamond" w:eastAsia="仿宋_GB2312" w:cs="宋体"/>
          <w:color w:val="000000"/>
          <w:kern w:val="0"/>
          <w:sz w:val="28"/>
          <w:szCs w:val="28"/>
        </w:rPr>
      </w:pPr>
    </w:p>
    <w:p>
      <w:pPr>
        <w:widowControl/>
        <w:spacing w:line="360" w:lineRule="auto"/>
        <w:jc w:val="left"/>
        <w:rPr>
          <w:rFonts w:ascii="Garamond" w:hAnsi="Garamond" w:eastAsia="仿宋_GB2312" w:cs="宋体"/>
          <w:color w:val="000000"/>
          <w:kern w:val="0"/>
          <w:sz w:val="32"/>
          <w:szCs w:val="32"/>
        </w:rPr>
      </w:pPr>
      <w:r>
        <w:rPr>
          <w:rFonts w:ascii="Garamond" w:hAnsi="Garamond" w:eastAsia="仿宋_GB2312" w:cs="宋体"/>
          <w:color w:val="000000"/>
          <w:kern w:val="0"/>
          <w:sz w:val="32"/>
          <w:szCs w:val="32"/>
        </w:rPr>
        <w:t>（申请人姓名）：</w:t>
      </w:r>
    </w:p>
    <w:p>
      <w:pPr>
        <w:widowControl/>
        <w:spacing w:line="360" w:lineRule="auto"/>
        <w:jc w:val="left"/>
        <w:rPr>
          <w:rFonts w:ascii="Garamond" w:hAnsi="Garamond" w:eastAsia="仿宋_GB2312" w:cs="宋体"/>
          <w:color w:val="000000"/>
          <w:kern w:val="0"/>
          <w:sz w:val="32"/>
          <w:szCs w:val="32"/>
        </w:rPr>
      </w:pPr>
      <w:r>
        <w:rPr>
          <w:rFonts w:hint="eastAsia" w:ascii="仿宋_GB2312" w:hAnsi="Garamond" w:eastAsia="仿宋_GB2312" w:cs="宋体"/>
          <w:color w:val="000000"/>
          <w:kern w:val="0"/>
          <w:sz w:val="32"/>
          <w:szCs w:val="32"/>
        </w:rPr>
        <w:t>年月日，本机关收到你提交的法律职业资格申请材料。经审查</w:t>
      </w:r>
      <w:r>
        <w:rPr>
          <w:rFonts w:ascii="Garamond" w:hAnsi="Garamond" w:eastAsia="仿宋_GB2312" w:cs="宋体"/>
          <w:color w:val="000000"/>
          <w:kern w:val="0"/>
          <w:sz w:val="32"/>
          <w:szCs w:val="32"/>
        </w:rPr>
        <w:t>，</w:t>
      </w:r>
      <w:r>
        <w:rPr>
          <w:rFonts w:hint="eastAsia" w:ascii="Garamond" w:hAnsi="Garamond" w:eastAsia="仿宋_GB2312" w:cs="宋体"/>
          <w:color w:val="000000"/>
          <w:kern w:val="0"/>
          <w:sz w:val="32"/>
          <w:szCs w:val="32"/>
        </w:rPr>
        <w:t>你需</w:t>
      </w:r>
      <w:r>
        <w:rPr>
          <w:rFonts w:ascii="Garamond" w:hAnsi="Garamond" w:eastAsia="仿宋_GB2312" w:cs="宋体"/>
          <w:color w:val="000000"/>
          <w:kern w:val="0"/>
          <w:sz w:val="32"/>
          <w:szCs w:val="32"/>
        </w:rPr>
        <w:t>提交</w:t>
      </w:r>
      <w:r>
        <w:rPr>
          <w:rFonts w:hint="eastAsia" w:ascii="Garamond" w:hAnsi="Garamond" w:eastAsia="仿宋_GB2312" w:cs="宋体"/>
          <w:color w:val="000000"/>
          <w:kern w:val="0"/>
          <w:sz w:val="32"/>
          <w:szCs w:val="32"/>
        </w:rPr>
        <w:t xml:space="preserve"> 等补正材料。</w:t>
      </w:r>
    </w:p>
    <w:p>
      <w:pPr>
        <w:widowControl/>
        <w:spacing w:line="360" w:lineRule="auto"/>
        <w:ind w:firstLine="720" w:firstLineChars="225"/>
        <w:jc w:val="left"/>
        <w:rPr>
          <w:rFonts w:ascii="Garamond" w:hAnsi="Garamond" w:eastAsia="仿宋_GB2312" w:cs="宋体"/>
          <w:color w:val="000000"/>
          <w:kern w:val="0"/>
          <w:sz w:val="32"/>
          <w:szCs w:val="32"/>
        </w:rPr>
      </w:pPr>
      <w:r>
        <w:rPr>
          <w:rFonts w:hint="eastAsia" w:ascii="Garamond" w:hAnsi="Garamond" w:eastAsia="仿宋_GB2312" w:cs="宋体"/>
          <w:color w:val="000000"/>
          <w:kern w:val="0"/>
          <w:sz w:val="32"/>
          <w:szCs w:val="32"/>
        </w:rPr>
        <w:t>依</w:t>
      </w:r>
      <w:r>
        <w:rPr>
          <w:rFonts w:ascii="Garamond" w:hAnsi="Garamond" w:eastAsia="仿宋_GB2312" w:cs="宋体"/>
          <w:color w:val="000000"/>
          <w:kern w:val="0"/>
          <w:sz w:val="32"/>
          <w:szCs w:val="32"/>
        </w:rPr>
        <w:t>据《中华人民共和国行政许可法》第三十二条第一款第（三）项、第（四）项规定，请你</w:t>
      </w:r>
      <w:r>
        <w:rPr>
          <w:rFonts w:hint="eastAsia" w:ascii="Garamond" w:hAnsi="Garamond" w:eastAsia="仿宋_GB2312" w:cs="宋体"/>
          <w:color w:val="000000"/>
          <w:kern w:val="0"/>
          <w:sz w:val="32"/>
          <w:szCs w:val="32"/>
        </w:rPr>
        <w:t>于</w:t>
      </w:r>
      <w:r>
        <w:rPr>
          <w:rFonts w:hint="eastAsia" w:ascii="仿宋_GB2312" w:hAnsi="Garamond" w:eastAsia="仿宋_GB2312" w:cs="宋体"/>
          <w:color w:val="000000"/>
          <w:kern w:val="0"/>
          <w:sz w:val="32"/>
          <w:szCs w:val="32"/>
        </w:rPr>
        <w:t>年月日</w:t>
      </w:r>
      <w:r>
        <w:rPr>
          <w:rFonts w:ascii="Garamond" w:hAnsi="Garamond" w:eastAsia="仿宋_GB2312" w:cs="宋体"/>
          <w:color w:val="000000"/>
          <w:kern w:val="0"/>
          <w:sz w:val="32"/>
          <w:szCs w:val="32"/>
        </w:rPr>
        <w:t>前</w:t>
      </w:r>
      <w:r>
        <w:rPr>
          <w:rFonts w:hint="eastAsia" w:ascii="Garamond" w:hAnsi="Garamond" w:eastAsia="仿宋_GB2312" w:cs="宋体"/>
          <w:color w:val="000000"/>
          <w:kern w:val="0"/>
          <w:sz w:val="32"/>
          <w:szCs w:val="32"/>
        </w:rPr>
        <w:t>向</w:t>
      </w:r>
      <w:r>
        <w:rPr>
          <w:rFonts w:ascii="Garamond" w:hAnsi="Garamond" w:eastAsia="仿宋_GB2312" w:cs="宋体"/>
          <w:color w:val="000000"/>
          <w:kern w:val="0"/>
          <w:sz w:val="32"/>
          <w:szCs w:val="32"/>
        </w:rPr>
        <w:t>本机关提交</w:t>
      </w:r>
      <w:r>
        <w:rPr>
          <w:rFonts w:hint="eastAsia" w:ascii="Garamond" w:hAnsi="Garamond" w:eastAsia="仿宋_GB2312" w:cs="宋体"/>
          <w:color w:val="000000"/>
          <w:kern w:val="0"/>
          <w:sz w:val="32"/>
          <w:szCs w:val="32"/>
        </w:rPr>
        <w:t>补正材料。</w:t>
      </w:r>
    </w:p>
    <w:p>
      <w:pPr>
        <w:widowControl/>
        <w:spacing w:line="360" w:lineRule="auto"/>
        <w:ind w:firstLine="640" w:firstLineChars="200"/>
        <w:jc w:val="left"/>
        <w:rPr>
          <w:rFonts w:ascii="Garamond" w:hAnsi="Garamond" w:eastAsia="仿宋_GB2312" w:cs="宋体"/>
          <w:color w:val="000000"/>
          <w:kern w:val="0"/>
          <w:sz w:val="32"/>
          <w:szCs w:val="32"/>
        </w:rPr>
      </w:pPr>
      <w:r>
        <w:rPr>
          <w:rFonts w:ascii="Garamond" w:hAnsi="Garamond" w:eastAsia="仿宋_GB2312" w:cs="宋体"/>
          <w:color w:val="000000"/>
          <w:kern w:val="0"/>
          <w:sz w:val="32"/>
          <w:szCs w:val="32"/>
        </w:rPr>
        <w:t>特此通知。</w:t>
      </w:r>
    </w:p>
    <w:p>
      <w:pPr>
        <w:widowControl/>
        <w:spacing w:line="360" w:lineRule="auto"/>
        <w:ind w:firstLine="640" w:firstLineChars="200"/>
        <w:jc w:val="left"/>
        <w:rPr>
          <w:rFonts w:ascii="Garamond" w:hAnsi="Garamond" w:eastAsia="仿宋_GB2312" w:cs="宋体"/>
          <w:color w:val="000000"/>
          <w:kern w:val="0"/>
          <w:sz w:val="32"/>
          <w:szCs w:val="32"/>
        </w:rPr>
      </w:pPr>
    </w:p>
    <w:p>
      <w:pPr>
        <w:widowControl/>
        <w:spacing w:line="360" w:lineRule="auto"/>
        <w:ind w:firstLine="640" w:firstLineChars="200"/>
        <w:jc w:val="left"/>
        <w:rPr>
          <w:rFonts w:ascii="Garamond" w:hAnsi="Garamond" w:eastAsia="仿宋_GB2312" w:cs="宋体"/>
          <w:color w:val="000000"/>
          <w:kern w:val="0"/>
          <w:sz w:val="32"/>
          <w:szCs w:val="32"/>
        </w:rPr>
      </w:pPr>
    </w:p>
    <w:p>
      <w:pPr>
        <w:widowControl/>
        <w:spacing w:line="360" w:lineRule="auto"/>
        <w:ind w:firstLine="640" w:firstLineChars="200"/>
        <w:jc w:val="left"/>
        <w:rPr>
          <w:rFonts w:ascii="Garamond" w:hAnsi="Garamond" w:eastAsia="仿宋_GB2312" w:cs="宋体"/>
          <w:color w:val="000000"/>
          <w:kern w:val="0"/>
          <w:sz w:val="32"/>
          <w:szCs w:val="32"/>
        </w:rPr>
      </w:pPr>
    </w:p>
    <w:p>
      <w:pPr>
        <w:widowControl/>
        <w:spacing w:line="360" w:lineRule="auto"/>
        <w:ind w:firstLine="4640" w:firstLineChars="145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司法行政机关</w:t>
      </w:r>
    </w:p>
    <w:p>
      <w:pPr>
        <w:widowControl/>
        <w:spacing w:line="360" w:lineRule="auto"/>
        <w:ind w:firstLine="4800" w:firstLineChars="150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年月日</w:t>
      </w:r>
    </w:p>
    <w:p>
      <w:pPr>
        <w:spacing w:line="360" w:lineRule="auto"/>
        <w:rPr>
          <w:b/>
          <w:sz w:val="28"/>
          <w:szCs w:val="28"/>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r>
        <w:rPr>
          <w:rFonts w:asciiTheme="majorEastAsia" w:hAnsiTheme="majorEastAsia" w:eastAsiaTheme="majorEastAsia"/>
          <w:b/>
          <w:sz w:val="36"/>
          <w:szCs w:val="36"/>
        </w:rPr>
        <w:br w:type="textWrapping"/>
      </w:r>
    </w:p>
    <w:p>
      <w:pPr>
        <w:spacing w:line="540" w:lineRule="exact"/>
        <w:jc w:val="center"/>
        <w:rPr>
          <w:rFonts w:asciiTheme="majorEastAsia" w:hAnsiTheme="majorEastAsia" w:eastAsiaTheme="majorEastAsia"/>
          <w:b/>
          <w:sz w:val="36"/>
          <w:szCs w:val="36"/>
        </w:rPr>
      </w:pPr>
    </w:p>
    <w:p>
      <w:pPr>
        <w:spacing w:line="540" w:lineRule="exact"/>
        <w:jc w:val="center"/>
        <w:rPr>
          <w:rFonts w:asciiTheme="majorEastAsia" w:hAnsiTheme="majorEastAsia" w:eastAsiaTheme="majorEastAsia"/>
          <w:b/>
          <w:sz w:val="36"/>
          <w:szCs w:val="36"/>
        </w:rPr>
      </w:pPr>
    </w:p>
    <w:p>
      <w:pPr>
        <w:widowControl/>
        <w:spacing w:line="420" w:lineRule="atLeast"/>
        <w:rPr>
          <w:rFonts w:ascii="宋体" w:hAnsi="宋体" w:eastAsia="宋体" w:cs="宋体"/>
          <w:b/>
          <w:bCs/>
          <w:color w:val="000000"/>
          <w:kern w:val="0"/>
          <w:sz w:val="36"/>
          <w:szCs w:val="36"/>
        </w:rPr>
      </w:pPr>
    </w:p>
    <w:p>
      <w:pPr>
        <w:widowControl/>
        <w:spacing w:line="420" w:lineRule="atLeast"/>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法律职业资格申请不予受理</w:t>
      </w:r>
      <w:r>
        <w:rPr>
          <w:rFonts w:ascii="宋体" w:hAnsi="宋体" w:eastAsia="宋体" w:cs="宋体"/>
          <w:b/>
          <w:bCs/>
          <w:color w:val="000000"/>
          <w:kern w:val="0"/>
          <w:sz w:val="36"/>
          <w:szCs w:val="36"/>
        </w:rPr>
        <w:t>通知书</w:t>
      </w:r>
    </w:p>
    <w:p>
      <w:pPr>
        <w:widowControl/>
        <w:spacing w:line="420" w:lineRule="atLeast"/>
        <w:jc w:val="center"/>
        <w:rPr>
          <w:rFonts w:ascii="Garamond" w:hAnsi="Garamond" w:eastAsia="仿宋_GB2312" w:cs="宋体"/>
          <w:color w:val="000000"/>
          <w:kern w:val="0"/>
          <w:sz w:val="28"/>
          <w:szCs w:val="28"/>
        </w:rPr>
      </w:pPr>
      <w:r>
        <w:rPr>
          <w:rFonts w:hint="eastAsia" w:ascii="Garamond" w:hAnsi="Garamond" w:eastAsia="仿宋_GB2312" w:cs="宋体"/>
          <w:color w:val="000000"/>
          <w:kern w:val="0"/>
          <w:sz w:val="28"/>
          <w:szCs w:val="28"/>
        </w:rPr>
        <w:t xml:space="preserve">                      文号：</w:t>
      </w:r>
    </w:p>
    <w:p>
      <w:pPr>
        <w:widowControl/>
        <w:spacing w:line="360" w:lineRule="auto"/>
        <w:jc w:val="left"/>
        <w:rPr>
          <w:rFonts w:ascii="仿宋_GB2312" w:hAnsi="Garamond" w:eastAsia="仿宋_GB2312" w:cs="宋体"/>
          <w:color w:val="000000"/>
          <w:kern w:val="0"/>
          <w:sz w:val="32"/>
          <w:szCs w:val="32"/>
          <w:u w:val="single"/>
        </w:rPr>
      </w:pPr>
    </w:p>
    <w:p>
      <w:pPr>
        <w:widowControl/>
        <w:spacing w:line="360" w:lineRule="auto"/>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（申请人姓名）：</w:t>
      </w:r>
    </w:p>
    <w:p>
      <w:pPr>
        <w:widowControl/>
        <w:spacing w:line="360" w:lineRule="auto"/>
        <w:ind w:firstLine="720" w:firstLineChars="225"/>
        <w:jc w:val="left"/>
        <w:rPr>
          <w:rFonts w:ascii="仿宋_GB2312" w:hAnsi="Garamond" w:eastAsia="仿宋_GB2312" w:cs="宋体"/>
          <w:color w:val="000000"/>
          <w:kern w:val="0"/>
          <w:sz w:val="32"/>
          <w:szCs w:val="32"/>
          <w:u w:val="single"/>
        </w:rPr>
      </w:pPr>
      <w:r>
        <w:rPr>
          <w:rFonts w:hint="eastAsia" w:ascii="仿宋_GB2312" w:hAnsi="Garamond" w:eastAsia="仿宋_GB2312" w:cs="宋体"/>
          <w:color w:val="000000"/>
          <w:kern w:val="0"/>
          <w:sz w:val="32"/>
          <w:szCs w:val="32"/>
        </w:rPr>
        <w:t>年月日，你向提交的法律职业资格申请及相关材料收悉。经审查，你提交的申请存在《中华人民共和国行政许可法》和《</w:t>
      </w:r>
      <w:r>
        <w:rPr>
          <w:rFonts w:hint="eastAsia" w:ascii="仿宋_GB2312" w:hAnsi="Times New Roman" w:eastAsia="仿宋_GB2312" w:cs="Times New Roman"/>
          <w:sz w:val="32"/>
          <w:szCs w:val="32"/>
        </w:rPr>
        <w:t>法律职业资格管理办法</w:t>
      </w:r>
      <w:r>
        <w:rPr>
          <w:rFonts w:hint="eastAsia" w:ascii="仿宋_GB2312" w:hAnsi="Garamond" w:eastAsia="仿宋_GB2312" w:cs="宋体"/>
          <w:color w:val="000000"/>
          <w:kern w:val="0"/>
          <w:sz w:val="32"/>
          <w:szCs w:val="32"/>
        </w:rPr>
        <w:t xml:space="preserve">》规定的下列不予受理的情形，具体为： </w:t>
      </w:r>
    </w:p>
    <w:p>
      <w:pPr>
        <w:widowControl/>
        <w:spacing w:line="360" w:lineRule="auto"/>
        <w:jc w:val="left"/>
        <w:rPr>
          <w:rFonts w:ascii="仿宋_GB2312" w:hAnsi="Garamond" w:eastAsia="仿宋_GB2312" w:cs="宋体"/>
          <w:color w:val="000000"/>
          <w:kern w:val="0"/>
          <w:sz w:val="32"/>
          <w:szCs w:val="32"/>
          <w:u w:val="single"/>
        </w:rPr>
      </w:pPr>
    </w:p>
    <w:p>
      <w:pPr>
        <w:widowControl/>
        <w:spacing w:line="360" w:lineRule="auto"/>
        <w:ind w:firstLine="640" w:firstLineChars="20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根据《中华人民共和国行政许可法》第条和《</w:t>
      </w:r>
      <w:r>
        <w:rPr>
          <w:rFonts w:hint="eastAsia" w:ascii="仿宋_GB2312" w:hAnsi="Times New Roman" w:eastAsia="仿宋_GB2312" w:cs="Times New Roman"/>
          <w:sz w:val="32"/>
          <w:szCs w:val="32"/>
        </w:rPr>
        <w:t>法律职业资格管理办法</w:t>
      </w:r>
      <w:r>
        <w:rPr>
          <w:rFonts w:hint="eastAsia" w:ascii="仿宋_GB2312" w:hAnsi="Garamond" w:eastAsia="仿宋_GB2312" w:cs="宋体"/>
          <w:color w:val="000000"/>
          <w:kern w:val="0"/>
          <w:sz w:val="32"/>
          <w:szCs w:val="32"/>
        </w:rPr>
        <w:t>》第条的规定，本机关决定不予受理。</w:t>
      </w:r>
    </w:p>
    <w:p>
      <w:pPr>
        <w:widowControl/>
        <w:spacing w:line="360" w:lineRule="auto"/>
        <w:ind w:firstLine="640" w:firstLineChars="200"/>
        <w:jc w:val="left"/>
        <w:rPr>
          <w:rFonts w:ascii="仿宋_GB2312" w:hAnsi="Garamond" w:eastAsia="仿宋_GB2312" w:cs="宋体"/>
          <w:color w:val="000000"/>
          <w:kern w:val="0"/>
          <w:sz w:val="32"/>
          <w:szCs w:val="32"/>
          <w:u w:val="single"/>
        </w:rPr>
      </w:pPr>
      <w:r>
        <w:rPr>
          <w:rFonts w:hint="eastAsia" w:ascii="仿宋_GB2312" w:hAnsi="Garamond" w:eastAsia="仿宋_GB2312" w:cs="宋体"/>
          <w:color w:val="000000"/>
          <w:kern w:val="0"/>
          <w:sz w:val="32"/>
          <w:szCs w:val="32"/>
        </w:rPr>
        <w:t>如对本决定不服，可以自收到本决定之日起六十日内，依法向（行政复议机关）提出行政复议申请，或在六个月内向人民法院提起行政诉讼。</w:t>
      </w:r>
    </w:p>
    <w:p>
      <w:pPr>
        <w:widowControl/>
        <w:spacing w:line="360" w:lineRule="auto"/>
        <w:ind w:firstLine="640" w:firstLineChars="20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特此通知。</w:t>
      </w:r>
    </w:p>
    <w:p>
      <w:pPr>
        <w:widowControl/>
        <w:spacing w:line="360" w:lineRule="auto"/>
        <w:ind w:firstLine="640" w:firstLineChars="200"/>
        <w:jc w:val="left"/>
        <w:rPr>
          <w:rFonts w:ascii="仿宋_GB2312" w:hAnsi="Garamond" w:eastAsia="仿宋_GB2312" w:cs="宋体"/>
          <w:color w:val="000000"/>
          <w:kern w:val="0"/>
          <w:sz w:val="32"/>
          <w:szCs w:val="32"/>
          <w:u w:val="single"/>
        </w:rPr>
      </w:pPr>
      <w:r>
        <w:rPr>
          <w:rFonts w:hint="eastAsia" w:ascii="仿宋_GB2312" w:hAnsi="Garamond" w:eastAsia="仿宋_GB2312" w:cs="宋体"/>
          <w:color w:val="000000"/>
          <w:kern w:val="0"/>
          <w:sz w:val="32"/>
          <w:szCs w:val="32"/>
        </w:rPr>
        <w:t>联系人及电话：</w:t>
      </w:r>
    </w:p>
    <w:p>
      <w:pPr>
        <w:widowControl/>
        <w:spacing w:line="360" w:lineRule="auto"/>
        <w:ind w:firstLine="640" w:firstLineChars="200"/>
        <w:jc w:val="left"/>
        <w:rPr>
          <w:rFonts w:ascii="仿宋_GB2312" w:hAnsi="Garamond" w:eastAsia="仿宋_GB2312" w:cs="宋体"/>
          <w:color w:val="000000"/>
          <w:kern w:val="0"/>
          <w:sz w:val="32"/>
          <w:szCs w:val="32"/>
        </w:rPr>
      </w:pPr>
    </w:p>
    <w:p>
      <w:pPr>
        <w:widowControl/>
        <w:spacing w:line="360" w:lineRule="auto"/>
        <w:jc w:val="left"/>
        <w:rPr>
          <w:rFonts w:ascii="仿宋_GB2312" w:hAnsi="Garamond" w:eastAsia="仿宋_GB2312" w:cs="宋体"/>
          <w:color w:val="000000"/>
          <w:kern w:val="0"/>
          <w:sz w:val="32"/>
          <w:szCs w:val="32"/>
        </w:rPr>
      </w:pPr>
    </w:p>
    <w:p>
      <w:pPr>
        <w:widowControl/>
        <w:spacing w:line="360" w:lineRule="auto"/>
        <w:ind w:firstLine="4480" w:firstLineChars="140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（本机关行政许可专用章）</w:t>
      </w:r>
    </w:p>
    <w:p>
      <w:pPr>
        <w:widowControl/>
        <w:spacing w:line="360" w:lineRule="auto"/>
        <w:ind w:firstLine="4960" w:firstLineChars="1550"/>
        <w:jc w:val="left"/>
        <w:rPr>
          <w:rFonts w:ascii="仿宋_GB2312" w:hAnsi="Garamond" w:eastAsia="仿宋_GB2312" w:cs="宋体"/>
          <w:color w:val="000000"/>
          <w:kern w:val="0"/>
          <w:sz w:val="32"/>
          <w:szCs w:val="32"/>
        </w:rPr>
      </w:pPr>
      <w:r>
        <w:rPr>
          <w:rFonts w:hint="eastAsia" w:ascii="仿宋_GB2312" w:hAnsi="Garamond" w:eastAsia="仿宋_GB2312" w:cs="宋体"/>
          <w:color w:val="000000"/>
          <w:kern w:val="0"/>
          <w:sz w:val="32"/>
          <w:szCs w:val="32"/>
        </w:rPr>
        <w:t>年月日</w:t>
      </w:r>
    </w:p>
    <w:p>
      <w:pPr>
        <w:jc w:val="left"/>
        <w:rPr>
          <w:rFonts w:ascii="Times New Roman" w:hAnsi="Times New Roman" w:eastAsia="宋体" w:cs="Times New Roman"/>
          <w:b/>
          <w:sz w:val="24"/>
          <w:szCs w:val="24"/>
        </w:rPr>
      </w:pPr>
    </w:p>
    <w:p>
      <w:pPr>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（相关依据附后，双面打印）</w:t>
      </w:r>
    </w:p>
    <w:p>
      <w:pPr>
        <w:jc w:val="left"/>
        <w:rPr>
          <w:rFonts w:ascii="Times New Roman" w:hAnsi="Times New Roman" w:eastAsia="宋体" w:cs="Times New Roman"/>
          <w:b/>
          <w:sz w:val="32"/>
          <w:szCs w:val="32"/>
        </w:rPr>
      </w:pPr>
      <w:r>
        <w:rPr>
          <w:rFonts w:hint="eastAsia" w:ascii="Times New Roman" w:hAnsi="Times New Roman" w:eastAsia="宋体" w:cs="Times New Roman"/>
          <w:b/>
          <w:sz w:val="32"/>
          <w:szCs w:val="32"/>
        </w:rPr>
        <w:t>注：</w:t>
      </w:r>
    </w:p>
    <w:p>
      <w:pPr>
        <w:ind w:firstLine="560" w:firstLineChars="200"/>
        <w:jc w:val="left"/>
        <w:rPr>
          <w:rFonts w:ascii="仿宋_GB2312" w:hAnsi="仿宋" w:eastAsia="仿宋_GB2312" w:cs="Times New Roman"/>
          <w:sz w:val="28"/>
          <w:szCs w:val="28"/>
        </w:rPr>
      </w:pPr>
      <w:r>
        <w:rPr>
          <w:rFonts w:hint="eastAsia" w:ascii="仿宋_GB2312" w:hAnsi="仿宋" w:eastAsia="仿宋_GB2312" w:cs="Times New Roman"/>
          <w:sz w:val="28"/>
          <w:szCs w:val="28"/>
        </w:rPr>
        <w:t>1、《中华人民共和国行政许可法》第三十二条第一款：</w:t>
      </w:r>
    </w:p>
    <w:p>
      <w:pPr>
        <w:ind w:firstLine="560" w:firstLineChars="200"/>
        <w:jc w:val="left"/>
        <w:rPr>
          <w:rFonts w:ascii="仿宋_GB2312" w:hAnsi="仿宋" w:eastAsia="仿宋_GB2312" w:cs="Times New Roman"/>
          <w:sz w:val="28"/>
          <w:szCs w:val="28"/>
        </w:rPr>
      </w:pPr>
      <w:r>
        <w:rPr>
          <w:rFonts w:hint="eastAsia" w:ascii="仿宋_GB2312" w:hAnsi="仿宋" w:eastAsia="仿宋_GB2312" w:cs="Times New Roman"/>
          <w:sz w:val="28"/>
          <w:szCs w:val="28"/>
        </w:rPr>
        <w:t>（一）申请事项依法不需要取得行政许可的，应当及时告知申请人不受理；</w:t>
      </w:r>
    </w:p>
    <w:p>
      <w:pPr>
        <w:ind w:firstLine="560" w:firstLineChars="200"/>
        <w:jc w:val="left"/>
        <w:rPr>
          <w:rFonts w:ascii="仿宋_GB2312" w:hAnsi="仿宋" w:eastAsia="仿宋_GB2312" w:cs="Times New Roman"/>
          <w:sz w:val="28"/>
          <w:szCs w:val="28"/>
        </w:rPr>
      </w:pPr>
      <w:r>
        <w:rPr>
          <w:rFonts w:hint="eastAsia" w:ascii="仿宋_GB2312" w:hAnsi="仿宋" w:eastAsia="仿宋_GB2312" w:cs="Times New Roman"/>
          <w:sz w:val="28"/>
          <w:szCs w:val="28"/>
        </w:rPr>
        <w:t>（二）申请事项依法不属于本行政机关职权范围的，应当即时作出不予受理的决定，并告知申请人向有关行政机关申请。</w:t>
      </w:r>
    </w:p>
    <w:p>
      <w:pPr>
        <w:ind w:firstLine="560" w:firstLineChars="200"/>
        <w:jc w:val="left"/>
        <w:rPr>
          <w:rFonts w:ascii="仿宋_GB2312" w:hAnsi="Times New Roman" w:eastAsia="仿宋_GB2312" w:cs="Times New Roman"/>
          <w:b/>
          <w:sz w:val="28"/>
          <w:szCs w:val="28"/>
        </w:rPr>
      </w:pPr>
      <w:r>
        <w:rPr>
          <w:rFonts w:hint="eastAsia" w:ascii="仿宋_GB2312" w:hAnsi="仿宋" w:eastAsia="仿宋_GB2312" w:cs="Times New Roman"/>
          <w:sz w:val="28"/>
          <w:szCs w:val="28"/>
        </w:rPr>
        <w:t>2、《中华人民共和国行政许可法》第七十八条：行政许可申请人隐瞒有关情况或者提供虚假材料申请行政许可的,行政机关不予受理或者不予行政许可,并给予警告。</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3、《法律职业资格管理办法》第八条：受理机关收到申请人的申请材料后，应当根据下列情况分别作出处理：</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w:t>
      </w:r>
    </w:p>
    <w:p>
      <w:pPr>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rPr>
        <w:t>（三）不符合法律职业资格申请条件的，应当出具不予受理通知书并说明理由。</w:t>
      </w: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ind w:firstLine="1789" w:firstLineChars="495"/>
        <w:rPr>
          <w:rFonts w:asciiTheme="majorEastAsia" w:hAnsiTheme="majorEastAsia" w:eastAsiaTheme="majorEastAsia"/>
          <w:b/>
          <w:sz w:val="36"/>
          <w:szCs w:val="36"/>
        </w:rPr>
      </w:pPr>
    </w:p>
    <w:p>
      <w:pPr>
        <w:spacing w:line="540" w:lineRule="exact"/>
        <w:rPr>
          <w:rFonts w:asciiTheme="majorEastAsia" w:hAnsiTheme="majorEastAsia" w:eastAsiaTheme="majorEastAsia"/>
          <w:b/>
          <w:sz w:val="36"/>
          <w:szCs w:val="36"/>
        </w:rPr>
      </w:pPr>
    </w:p>
    <w:p>
      <w:pPr>
        <w:rPr>
          <w:rFonts w:asciiTheme="majorEastAsia" w:hAnsiTheme="majorEastAsia" w:eastAsiaTheme="majorEastAsia"/>
          <w:b/>
          <w:sz w:val="36"/>
          <w:szCs w:val="36"/>
        </w:rPr>
      </w:pPr>
    </w:p>
    <w:sectPr>
      <w:footerReference r:id="rId3" w:type="default"/>
      <w:pgSz w:w="11906" w:h="16838"/>
      <w:pgMar w:top="1417" w:right="1417" w:bottom="1417" w:left="141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650764"/>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5A9"/>
    <w:multiLevelType w:val="multilevel"/>
    <w:tmpl w:val="245B75A9"/>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05"/>
    <w:rsid w:val="0000279B"/>
    <w:rsid w:val="0001037F"/>
    <w:rsid w:val="00014B47"/>
    <w:rsid w:val="00021025"/>
    <w:rsid w:val="00033324"/>
    <w:rsid w:val="00054DBC"/>
    <w:rsid w:val="0007025A"/>
    <w:rsid w:val="000855C3"/>
    <w:rsid w:val="000B60D6"/>
    <w:rsid w:val="000D7AA3"/>
    <w:rsid w:val="000E3B7F"/>
    <w:rsid w:val="000F556D"/>
    <w:rsid w:val="0014382D"/>
    <w:rsid w:val="00146AB2"/>
    <w:rsid w:val="00165478"/>
    <w:rsid w:val="00167021"/>
    <w:rsid w:val="00176F9E"/>
    <w:rsid w:val="00203F51"/>
    <w:rsid w:val="002305D4"/>
    <w:rsid w:val="002748BE"/>
    <w:rsid w:val="00274E0B"/>
    <w:rsid w:val="00286287"/>
    <w:rsid w:val="002A2009"/>
    <w:rsid w:val="002A2AAC"/>
    <w:rsid w:val="002A2E50"/>
    <w:rsid w:val="002B77AF"/>
    <w:rsid w:val="002C146B"/>
    <w:rsid w:val="002E4D91"/>
    <w:rsid w:val="002E7CF7"/>
    <w:rsid w:val="00330D98"/>
    <w:rsid w:val="00343083"/>
    <w:rsid w:val="003620D0"/>
    <w:rsid w:val="00367C03"/>
    <w:rsid w:val="00373429"/>
    <w:rsid w:val="00385BCE"/>
    <w:rsid w:val="003B69D0"/>
    <w:rsid w:val="003C4CDB"/>
    <w:rsid w:val="003F757C"/>
    <w:rsid w:val="004001E2"/>
    <w:rsid w:val="00446445"/>
    <w:rsid w:val="00447E1F"/>
    <w:rsid w:val="00515844"/>
    <w:rsid w:val="0051649B"/>
    <w:rsid w:val="00540ED7"/>
    <w:rsid w:val="005544A5"/>
    <w:rsid w:val="005772FF"/>
    <w:rsid w:val="00580789"/>
    <w:rsid w:val="0058567C"/>
    <w:rsid w:val="0059706D"/>
    <w:rsid w:val="005A6B60"/>
    <w:rsid w:val="005B03D1"/>
    <w:rsid w:val="005B1324"/>
    <w:rsid w:val="005C56B1"/>
    <w:rsid w:val="005D6337"/>
    <w:rsid w:val="005F20F8"/>
    <w:rsid w:val="0061723B"/>
    <w:rsid w:val="00623216"/>
    <w:rsid w:val="00625444"/>
    <w:rsid w:val="00633CAB"/>
    <w:rsid w:val="0064239B"/>
    <w:rsid w:val="00645345"/>
    <w:rsid w:val="0065336A"/>
    <w:rsid w:val="006724BC"/>
    <w:rsid w:val="00690343"/>
    <w:rsid w:val="006A1DA6"/>
    <w:rsid w:val="006A470D"/>
    <w:rsid w:val="006C4D71"/>
    <w:rsid w:val="00702471"/>
    <w:rsid w:val="0072301C"/>
    <w:rsid w:val="007265CC"/>
    <w:rsid w:val="007346F0"/>
    <w:rsid w:val="00764281"/>
    <w:rsid w:val="00787FB2"/>
    <w:rsid w:val="007B7755"/>
    <w:rsid w:val="007C0CB5"/>
    <w:rsid w:val="007C2FA7"/>
    <w:rsid w:val="007D4D97"/>
    <w:rsid w:val="007D5A44"/>
    <w:rsid w:val="007F2FD5"/>
    <w:rsid w:val="007F3003"/>
    <w:rsid w:val="00800FBD"/>
    <w:rsid w:val="0081749D"/>
    <w:rsid w:val="00822B92"/>
    <w:rsid w:val="00831C8B"/>
    <w:rsid w:val="00871F68"/>
    <w:rsid w:val="00880209"/>
    <w:rsid w:val="008A4E4C"/>
    <w:rsid w:val="008B6C16"/>
    <w:rsid w:val="008E7DF2"/>
    <w:rsid w:val="009249D3"/>
    <w:rsid w:val="0095166D"/>
    <w:rsid w:val="00971ED9"/>
    <w:rsid w:val="009869D5"/>
    <w:rsid w:val="009A2332"/>
    <w:rsid w:val="009D6E24"/>
    <w:rsid w:val="009F2D6E"/>
    <w:rsid w:val="009F354C"/>
    <w:rsid w:val="009F5E3A"/>
    <w:rsid w:val="00A17F72"/>
    <w:rsid w:val="00A25C38"/>
    <w:rsid w:val="00A43EB3"/>
    <w:rsid w:val="00A66C3B"/>
    <w:rsid w:val="00A66C4C"/>
    <w:rsid w:val="00A87E00"/>
    <w:rsid w:val="00AD2573"/>
    <w:rsid w:val="00B269BE"/>
    <w:rsid w:val="00B33A5C"/>
    <w:rsid w:val="00B8251B"/>
    <w:rsid w:val="00B84658"/>
    <w:rsid w:val="00BA13E2"/>
    <w:rsid w:val="00BA4751"/>
    <w:rsid w:val="00BC5DF8"/>
    <w:rsid w:val="00BF5412"/>
    <w:rsid w:val="00C446E1"/>
    <w:rsid w:val="00C570DA"/>
    <w:rsid w:val="00C719F7"/>
    <w:rsid w:val="00C80D28"/>
    <w:rsid w:val="00CA2AD2"/>
    <w:rsid w:val="00CE1D3A"/>
    <w:rsid w:val="00CE4436"/>
    <w:rsid w:val="00D01947"/>
    <w:rsid w:val="00D11FCF"/>
    <w:rsid w:val="00D23B67"/>
    <w:rsid w:val="00D27FD2"/>
    <w:rsid w:val="00D373E4"/>
    <w:rsid w:val="00DA01B4"/>
    <w:rsid w:val="00DC02B8"/>
    <w:rsid w:val="00DF27D9"/>
    <w:rsid w:val="00E04799"/>
    <w:rsid w:val="00E279B1"/>
    <w:rsid w:val="00E3596F"/>
    <w:rsid w:val="00E41505"/>
    <w:rsid w:val="00E47046"/>
    <w:rsid w:val="00E541DF"/>
    <w:rsid w:val="00E61533"/>
    <w:rsid w:val="00E62255"/>
    <w:rsid w:val="00E62D5C"/>
    <w:rsid w:val="00E72281"/>
    <w:rsid w:val="00E82469"/>
    <w:rsid w:val="00E828BD"/>
    <w:rsid w:val="00F16D21"/>
    <w:rsid w:val="00F30A3A"/>
    <w:rsid w:val="00F475B7"/>
    <w:rsid w:val="00F6020B"/>
    <w:rsid w:val="00F6141D"/>
    <w:rsid w:val="00F75263"/>
    <w:rsid w:val="00FD296C"/>
    <w:rsid w:val="00FF4224"/>
    <w:rsid w:val="018E38A9"/>
    <w:rsid w:val="0198504D"/>
    <w:rsid w:val="01D60F1C"/>
    <w:rsid w:val="023622FB"/>
    <w:rsid w:val="026704AB"/>
    <w:rsid w:val="0289469F"/>
    <w:rsid w:val="03F42C16"/>
    <w:rsid w:val="046C6866"/>
    <w:rsid w:val="04B624BF"/>
    <w:rsid w:val="05AA5B25"/>
    <w:rsid w:val="05B67899"/>
    <w:rsid w:val="05DB327B"/>
    <w:rsid w:val="06C91D8F"/>
    <w:rsid w:val="0745582E"/>
    <w:rsid w:val="07660164"/>
    <w:rsid w:val="077B7826"/>
    <w:rsid w:val="07A77163"/>
    <w:rsid w:val="08ED41E3"/>
    <w:rsid w:val="09176C48"/>
    <w:rsid w:val="0A40765F"/>
    <w:rsid w:val="0B564776"/>
    <w:rsid w:val="0B777D44"/>
    <w:rsid w:val="0B7B4A3C"/>
    <w:rsid w:val="0BDA2967"/>
    <w:rsid w:val="0C46763B"/>
    <w:rsid w:val="0D280801"/>
    <w:rsid w:val="0E60517E"/>
    <w:rsid w:val="0EF56671"/>
    <w:rsid w:val="0F372F72"/>
    <w:rsid w:val="1041552F"/>
    <w:rsid w:val="105E10E8"/>
    <w:rsid w:val="10CC19FB"/>
    <w:rsid w:val="11A36D6C"/>
    <w:rsid w:val="11CC1764"/>
    <w:rsid w:val="12847AC5"/>
    <w:rsid w:val="13F37ED7"/>
    <w:rsid w:val="14C91F24"/>
    <w:rsid w:val="14E75FAD"/>
    <w:rsid w:val="151774F1"/>
    <w:rsid w:val="17294058"/>
    <w:rsid w:val="17C81083"/>
    <w:rsid w:val="181B2D30"/>
    <w:rsid w:val="181C4932"/>
    <w:rsid w:val="18584861"/>
    <w:rsid w:val="1864636F"/>
    <w:rsid w:val="195314E5"/>
    <w:rsid w:val="198B7DC0"/>
    <w:rsid w:val="19FB175B"/>
    <w:rsid w:val="1A294FCF"/>
    <w:rsid w:val="1A2E4128"/>
    <w:rsid w:val="1A930D06"/>
    <w:rsid w:val="1B454506"/>
    <w:rsid w:val="1BCF66D7"/>
    <w:rsid w:val="1BD67AEA"/>
    <w:rsid w:val="1D3E41B2"/>
    <w:rsid w:val="1D4755A6"/>
    <w:rsid w:val="1D4D70E7"/>
    <w:rsid w:val="1E561097"/>
    <w:rsid w:val="1E850B2B"/>
    <w:rsid w:val="1FEE66EE"/>
    <w:rsid w:val="21202F2F"/>
    <w:rsid w:val="21CF4F68"/>
    <w:rsid w:val="22EE0D47"/>
    <w:rsid w:val="245F7DE4"/>
    <w:rsid w:val="24872613"/>
    <w:rsid w:val="253D1B2E"/>
    <w:rsid w:val="255E710B"/>
    <w:rsid w:val="25856E85"/>
    <w:rsid w:val="258F3641"/>
    <w:rsid w:val="262F13D0"/>
    <w:rsid w:val="264A48D6"/>
    <w:rsid w:val="290D7DE0"/>
    <w:rsid w:val="29437191"/>
    <w:rsid w:val="2A8F5001"/>
    <w:rsid w:val="2AD060D3"/>
    <w:rsid w:val="2B0C6004"/>
    <w:rsid w:val="2B632822"/>
    <w:rsid w:val="2BE863FF"/>
    <w:rsid w:val="2C134852"/>
    <w:rsid w:val="2C742EBD"/>
    <w:rsid w:val="2DEE4E87"/>
    <w:rsid w:val="2E1C57C9"/>
    <w:rsid w:val="2F2C6084"/>
    <w:rsid w:val="2F7C74D2"/>
    <w:rsid w:val="2FAE7094"/>
    <w:rsid w:val="2FB17D78"/>
    <w:rsid w:val="2FDC712A"/>
    <w:rsid w:val="301F6A57"/>
    <w:rsid w:val="30E56ABD"/>
    <w:rsid w:val="316D6B88"/>
    <w:rsid w:val="326F4E20"/>
    <w:rsid w:val="3307220B"/>
    <w:rsid w:val="34621E6A"/>
    <w:rsid w:val="34822067"/>
    <w:rsid w:val="34E8499A"/>
    <w:rsid w:val="36253AFA"/>
    <w:rsid w:val="36B62851"/>
    <w:rsid w:val="36DC5F9E"/>
    <w:rsid w:val="3739105A"/>
    <w:rsid w:val="37DE2F55"/>
    <w:rsid w:val="386B4F46"/>
    <w:rsid w:val="38EE5E67"/>
    <w:rsid w:val="3B0E7F70"/>
    <w:rsid w:val="3BA21A92"/>
    <w:rsid w:val="3C202624"/>
    <w:rsid w:val="3C232C35"/>
    <w:rsid w:val="3D5C6BE2"/>
    <w:rsid w:val="3DD27D9D"/>
    <w:rsid w:val="3DD817E6"/>
    <w:rsid w:val="3F0E5817"/>
    <w:rsid w:val="3FC434D8"/>
    <w:rsid w:val="3FDB5417"/>
    <w:rsid w:val="40B40068"/>
    <w:rsid w:val="4160058F"/>
    <w:rsid w:val="41FA4B15"/>
    <w:rsid w:val="42EB6418"/>
    <w:rsid w:val="430929E8"/>
    <w:rsid w:val="438C63F2"/>
    <w:rsid w:val="43F1571E"/>
    <w:rsid w:val="44574CFB"/>
    <w:rsid w:val="455D12DE"/>
    <w:rsid w:val="456451D8"/>
    <w:rsid w:val="45E32F70"/>
    <w:rsid w:val="4687508F"/>
    <w:rsid w:val="48104DC8"/>
    <w:rsid w:val="482A282E"/>
    <w:rsid w:val="48B314C4"/>
    <w:rsid w:val="493A4054"/>
    <w:rsid w:val="4A6C5DFD"/>
    <w:rsid w:val="4A7341AC"/>
    <w:rsid w:val="4A970322"/>
    <w:rsid w:val="4A9F3D56"/>
    <w:rsid w:val="4B886F3F"/>
    <w:rsid w:val="4BB2749A"/>
    <w:rsid w:val="4BE33992"/>
    <w:rsid w:val="4C491E24"/>
    <w:rsid w:val="4D130214"/>
    <w:rsid w:val="4E246692"/>
    <w:rsid w:val="4E2C19C8"/>
    <w:rsid w:val="4EE54CA6"/>
    <w:rsid w:val="4EE85D6E"/>
    <w:rsid w:val="4F30315A"/>
    <w:rsid w:val="4FBD5A20"/>
    <w:rsid w:val="4FC114AB"/>
    <w:rsid w:val="500650ED"/>
    <w:rsid w:val="508A5929"/>
    <w:rsid w:val="51573091"/>
    <w:rsid w:val="5162437D"/>
    <w:rsid w:val="523B7391"/>
    <w:rsid w:val="5375465C"/>
    <w:rsid w:val="546A780E"/>
    <w:rsid w:val="5596334C"/>
    <w:rsid w:val="562E2235"/>
    <w:rsid w:val="56431423"/>
    <w:rsid w:val="565712B3"/>
    <w:rsid w:val="56BC5ABB"/>
    <w:rsid w:val="56C45100"/>
    <w:rsid w:val="57130B24"/>
    <w:rsid w:val="59084EDC"/>
    <w:rsid w:val="59FC753F"/>
    <w:rsid w:val="5A1E1E89"/>
    <w:rsid w:val="5A8309A7"/>
    <w:rsid w:val="5AFC5110"/>
    <w:rsid w:val="5B03305A"/>
    <w:rsid w:val="5B2D7555"/>
    <w:rsid w:val="5BD47C8F"/>
    <w:rsid w:val="5C332319"/>
    <w:rsid w:val="5C5A5B5A"/>
    <w:rsid w:val="5CC4470C"/>
    <w:rsid w:val="5CD061F9"/>
    <w:rsid w:val="5D7C5669"/>
    <w:rsid w:val="5E1A0558"/>
    <w:rsid w:val="5EBF06EE"/>
    <w:rsid w:val="5F9E0B25"/>
    <w:rsid w:val="5FC2451B"/>
    <w:rsid w:val="60860321"/>
    <w:rsid w:val="60E4757E"/>
    <w:rsid w:val="61CC3437"/>
    <w:rsid w:val="62224067"/>
    <w:rsid w:val="6249568C"/>
    <w:rsid w:val="62701DCD"/>
    <w:rsid w:val="635C1B6A"/>
    <w:rsid w:val="64EC422A"/>
    <w:rsid w:val="65790030"/>
    <w:rsid w:val="65FD080C"/>
    <w:rsid w:val="660A2256"/>
    <w:rsid w:val="66131D70"/>
    <w:rsid w:val="678D5C36"/>
    <w:rsid w:val="678E22A8"/>
    <w:rsid w:val="68507160"/>
    <w:rsid w:val="697264CF"/>
    <w:rsid w:val="69F74D0D"/>
    <w:rsid w:val="6A0F5203"/>
    <w:rsid w:val="6A2C27E0"/>
    <w:rsid w:val="6AA50B1B"/>
    <w:rsid w:val="6AB34531"/>
    <w:rsid w:val="6B6050D8"/>
    <w:rsid w:val="6C855A22"/>
    <w:rsid w:val="6E0271F6"/>
    <w:rsid w:val="73D07427"/>
    <w:rsid w:val="755D7BF8"/>
    <w:rsid w:val="77E90838"/>
    <w:rsid w:val="786827B1"/>
    <w:rsid w:val="788C2D85"/>
    <w:rsid w:val="78AF2B4C"/>
    <w:rsid w:val="79085B12"/>
    <w:rsid w:val="797B57B6"/>
    <w:rsid w:val="79EA4BD5"/>
    <w:rsid w:val="7A256C55"/>
    <w:rsid w:val="7A9B63FC"/>
    <w:rsid w:val="7AC04323"/>
    <w:rsid w:val="7AF1564D"/>
    <w:rsid w:val="7B8F0465"/>
    <w:rsid w:val="7C6F72DD"/>
    <w:rsid w:val="7C7F4DDA"/>
    <w:rsid w:val="7CD327BA"/>
    <w:rsid w:val="7E216AE2"/>
    <w:rsid w:val="7EC329DC"/>
    <w:rsid w:val="7F602474"/>
    <w:rsid w:val="7FCC260B"/>
    <w:rsid w:val="7FFFE26F"/>
    <w:rsid w:val="FF36B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qFormat/>
    <w:uiPriority w:val="0"/>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 w:type="character" w:customStyle="1" w:styleId="13">
    <w:name w:val="日期 Char"/>
    <w:basedOn w:val="6"/>
    <w:link w:val="2"/>
    <w:semiHidden/>
    <w:qFormat/>
    <w:uiPriority w:val="99"/>
  </w:style>
  <w:style w:type="paragraph" w:customStyle="1" w:styleId="14">
    <w:name w:val="List Paragraph"/>
    <w:basedOn w:val="1"/>
    <w:qFormat/>
    <w:uiPriority w:val="34"/>
    <w:pPr>
      <w:ind w:firstLine="420" w:firstLineChars="200"/>
    </w:pPr>
  </w:style>
  <w:style w:type="character" w:customStyle="1" w:styleId="15">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FOUNDERTECH</Company>
  <Pages>13</Pages>
  <Words>868</Words>
  <Characters>4954</Characters>
  <Lines>41</Lines>
  <Paragraphs>11</Paragraphs>
  <TotalTime>0</TotalTime>
  <ScaleCrop>false</ScaleCrop>
  <LinksUpToDate>false</LinksUpToDate>
  <CharactersWithSpaces>5811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2015-10-21T10:35:00Z</dcterms:created>
  <dc:creator>User</dc:creator>
  <cp:lastModifiedBy>吴鹏</cp:lastModifiedBy>
  <cp:lastPrinted>2020-12-31T08:47:00Z</cp:lastPrinted>
  <dcterms:modified xsi:type="dcterms:W3CDTF">2021-01-19T01:24:11Z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